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B9DA" w14:textId="77777777" w:rsidR="00C278DE" w:rsidRPr="00111B98" w:rsidRDefault="00C278DE">
      <w:pPr>
        <w:spacing w:after="160" w:line="259" w:lineRule="auto"/>
        <w:jc w:val="left"/>
        <w:rPr>
          <w:sz w:val="24"/>
          <w:szCs w:val="24"/>
          <w:lang w:val="en-US"/>
        </w:rPr>
      </w:pPr>
    </w:p>
    <w:p w14:paraId="71A8A7C0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6E385C7F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034155C6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C84341D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6D03CA9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2DB4278A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35DB49E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6CE70948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65C00F8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429E2700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484AFD0C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FDA8B39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E1C100D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15A0B6CA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519124CB" w14:textId="77777777" w:rsidR="00C278DE" w:rsidRPr="006C3FC1" w:rsidRDefault="00C278DE" w:rsidP="00C278DE">
      <w:pPr>
        <w:jc w:val="center"/>
        <w:rPr>
          <w:b/>
          <w:sz w:val="40"/>
          <w:szCs w:val="56"/>
        </w:rPr>
      </w:pPr>
      <w:r w:rsidRPr="006C3FC1">
        <w:rPr>
          <w:b/>
          <w:sz w:val="40"/>
          <w:szCs w:val="56"/>
        </w:rPr>
        <w:t>Политика</w:t>
      </w:r>
    </w:p>
    <w:p w14:paraId="483D6F8A" w14:textId="77777777" w:rsidR="00F5633A" w:rsidRDefault="00C278DE" w:rsidP="00C278DE">
      <w:pPr>
        <w:jc w:val="center"/>
        <w:rPr>
          <w:b/>
          <w:sz w:val="40"/>
          <w:szCs w:val="56"/>
        </w:rPr>
      </w:pPr>
      <w:r w:rsidRPr="006C3FC1">
        <w:rPr>
          <w:b/>
          <w:sz w:val="40"/>
          <w:szCs w:val="56"/>
        </w:rPr>
        <w:t xml:space="preserve">обработки персональных данных в </w:t>
      </w:r>
    </w:p>
    <w:p w14:paraId="77ECDB45" w14:textId="59E570D9" w:rsidR="00C278DE" w:rsidRPr="006C3FC1" w:rsidRDefault="003B6AC7" w:rsidP="00C278DE">
      <w:pPr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ООО </w:t>
      </w:r>
      <w:r w:rsidR="005E6197">
        <w:rPr>
          <w:b/>
          <w:sz w:val="40"/>
          <w:szCs w:val="56"/>
        </w:rPr>
        <w:t>МКК</w:t>
      </w:r>
      <w:r w:rsidR="00C278DE" w:rsidRPr="006C3FC1">
        <w:rPr>
          <w:b/>
          <w:sz w:val="40"/>
          <w:szCs w:val="56"/>
        </w:rPr>
        <w:t xml:space="preserve"> «</w:t>
      </w:r>
      <w:r>
        <w:rPr>
          <w:b/>
          <w:sz w:val="40"/>
          <w:szCs w:val="56"/>
        </w:rPr>
        <w:t>Быстрые покупки</w:t>
      </w:r>
      <w:r w:rsidR="00B44FB2">
        <w:rPr>
          <w:b/>
          <w:sz w:val="40"/>
          <w:szCs w:val="56"/>
        </w:rPr>
        <w:t>»</w:t>
      </w:r>
    </w:p>
    <w:p w14:paraId="54A4D39C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5256F717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6D520B03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F7D743D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0AE135A2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7CD349DC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50C57E19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4383649E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22B7CB94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0009BFDE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1112459F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0505B16B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</w:p>
    <w:p w14:paraId="46741009" w14:textId="77777777" w:rsidR="00C278DE" w:rsidRDefault="00C278DE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theme="minorBidi"/>
          <w:color w:val="auto"/>
          <w:sz w:val="24"/>
          <w:szCs w:val="24"/>
        </w:rPr>
        <w:id w:val="-515929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97F976" w14:textId="77777777" w:rsidR="00C278DE" w:rsidRPr="005E6C16" w:rsidRDefault="00C278DE" w:rsidP="00C278DE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5E6C16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7C6B3A26" w14:textId="6B1020F8" w:rsidR="003B6AC7" w:rsidRPr="005E6C16" w:rsidRDefault="00C278DE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r w:rsidRPr="005E6C16">
            <w:rPr>
              <w:rFonts w:cs="Times New Roman"/>
              <w:sz w:val="24"/>
              <w:szCs w:val="24"/>
            </w:rPr>
            <w:fldChar w:fldCharType="begin"/>
          </w:r>
          <w:r w:rsidRPr="005E6C16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5E6C16">
            <w:rPr>
              <w:rFonts w:cs="Times New Roman"/>
              <w:sz w:val="24"/>
              <w:szCs w:val="24"/>
            </w:rPr>
            <w:fldChar w:fldCharType="separate"/>
          </w:r>
          <w:hyperlink w:anchor="_Toc95136402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Общие положения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_Toc95136402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3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A2AD4E" w14:textId="493D4BF2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3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2.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Информация об операторе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_Toc95136403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3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F5995" w14:textId="3D26C626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4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3.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Термины и определения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_Toc95136404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3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C9793" w14:textId="14A29739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5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4.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Правовое основание обработки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_Toc95136405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4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FB233" w14:textId="48022897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6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5.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Цели обработки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_Toc95136406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6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F43987" w14:textId="3BB31FC6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7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6.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Категории субъектов персональных данных Оператора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_Toc95136407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6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FB234" w14:textId="6E3403A3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8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7.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Объем и категории обрабатываемых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_Toc95136408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6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45DA4" w14:textId="08E8E5DE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09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8.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Принципы и условия обработки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_Toc95136409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7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933DF" w14:textId="743C2F41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0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9.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Права субъектов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_Toc95136410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8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87BCF0" w14:textId="45440EB8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1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10.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Условия передачи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_Toc95136411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9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8359A" w14:textId="3E7E6429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2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11.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Обеспечение защиты персональных данных при их обработке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_Toc95136412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9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D3CE0" w14:textId="34E3D82A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3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12.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Условия хранения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_Toc95136413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10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50E61" w14:textId="62695D4F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4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13.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Порядок взаимодействия субъекта персональных данных и Оператора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_Toc95136414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10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57123" w14:textId="625B8CB1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5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14.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Условия актуализации и прекращения и обработки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_Toc95136415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12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21F1D" w14:textId="72DE769B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6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15.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Ответственность за нарушение норм, регулирующих обработку и защиту персональных данных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_Toc95136416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12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05561" w14:textId="1D36931C" w:rsidR="003B6AC7" w:rsidRPr="005E6C16" w:rsidRDefault="00C2755A">
          <w:pPr>
            <w:pStyle w:val="12"/>
            <w:tabs>
              <w:tab w:val="left" w:pos="440"/>
              <w:tab w:val="right" w:leader="dot" w:pos="10055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95136417" w:history="1">
            <w:r w:rsidR="003B6AC7" w:rsidRPr="005E6C16">
              <w:rPr>
                <w:rStyle w:val="a9"/>
                <w:noProof/>
                <w:spacing w:val="-20"/>
                <w:sz w:val="24"/>
                <w:szCs w:val="24"/>
              </w:rPr>
              <w:t>16.</w:t>
            </w:r>
            <w:r w:rsidR="003B6AC7" w:rsidRPr="005E6C16">
              <w:rPr>
                <w:rFonts w:asciiTheme="minorHAnsi" w:hAnsiTheme="minorHAnsi"/>
                <w:noProof/>
                <w:sz w:val="24"/>
                <w:szCs w:val="24"/>
              </w:rPr>
              <w:tab/>
            </w:r>
            <w:r w:rsidR="003B6AC7" w:rsidRPr="005E6C16">
              <w:rPr>
                <w:rStyle w:val="a9"/>
                <w:noProof/>
                <w:sz w:val="24"/>
                <w:szCs w:val="24"/>
              </w:rPr>
              <w:t>Заключительные положения</w:t>
            </w:r>
            <w:r w:rsidR="003B6AC7" w:rsidRPr="005E6C16">
              <w:rPr>
                <w:noProof/>
                <w:webHidden/>
                <w:sz w:val="24"/>
                <w:szCs w:val="24"/>
              </w:rPr>
              <w:tab/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begin"/>
            </w:r>
            <w:r w:rsidR="003B6AC7" w:rsidRPr="005E6C16">
              <w:rPr>
                <w:noProof/>
                <w:webHidden/>
                <w:sz w:val="24"/>
                <w:szCs w:val="24"/>
              </w:rPr>
              <w:instrText xml:space="preserve"> PAGEREF _Toc95136417 \h </w:instrText>
            </w:r>
            <w:r w:rsidR="003B6AC7" w:rsidRPr="005E6C16">
              <w:rPr>
                <w:noProof/>
                <w:webHidden/>
                <w:sz w:val="24"/>
                <w:szCs w:val="24"/>
              </w:rPr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6AC7" w:rsidRPr="005E6C16">
              <w:rPr>
                <w:noProof/>
                <w:webHidden/>
                <w:sz w:val="24"/>
                <w:szCs w:val="24"/>
              </w:rPr>
              <w:t>12</w:t>
            </w:r>
            <w:r w:rsidR="003B6AC7" w:rsidRPr="005E6C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A112D" w14:textId="18FEA777" w:rsidR="00C278DE" w:rsidRPr="00C278DE" w:rsidRDefault="00C278DE">
          <w:pPr>
            <w:rPr>
              <w:sz w:val="24"/>
              <w:szCs w:val="24"/>
            </w:rPr>
          </w:pPr>
          <w:r w:rsidRPr="005E6C16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3F8CC18" w14:textId="77777777" w:rsidR="00C278DE" w:rsidRDefault="00C278DE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6ABA74C8" w14:textId="77777777" w:rsidR="001750AA" w:rsidRPr="00810DA3" w:rsidRDefault="001750AA" w:rsidP="005505EE">
      <w:pPr>
        <w:pStyle w:val="1"/>
        <w:numPr>
          <w:ilvl w:val="0"/>
          <w:numId w:val="37"/>
        </w:numPr>
        <w:spacing w:before="120" w:after="120"/>
        <w:ind w:left="714" w:hanging="357"/>
        <w:rPr>
          <w:sz w:val="24"/>
          <w:szCs w:val="24"/>
        </w:rPr>
      </w:pPr>
      <w:bookmarkStart w:id="0" w:name="_Toc95136402"/>
      <w:r w:rsidRPr="00810DA3">
        <w:rPr>
          <w:sz w:val="24"/>
          <w:szCs w:val="24"/>
        </w:rPr>
        <w:lastRenderedPageBreak/>
        <w:t>Общие положения</w:t>
      </w:r>
      <w:bookmarkEnd w:id="0"/>
    </w:p>
    <w:p w14:paraId="0E1F021D" w14:textId="59CD36DC" w:rsidR="001750AA" w:rsidRDefault="001750AA" w:rsidP="00E91BC4">
      <w:pPr>
        <w:numPr>
          <w:ilvl w:val="0"/>
          <w:numId w:val="1"/>
        </w:numPr>
        <w:tabs>
          <w:tab w:val="left" w:pos="1134"/>
        </w:tabs>
        <w:spacing w:before="240" w:line="252" w:lineRule="auto"/>
        <w:ind w:firstLine="567"/>
        <w:rPr>
          <w:rFonts w:eastAsia="Times New Roman" w:cs="Times New Roman"/>
          <w:sz w:val="24"/>
          <w:szCs w:val="24"/>
        </w:rPr>
      </w:pPr>
      <w:r w:rsidRPr="00810DA3">
        <w:rPr>
          <w:rFonts w:eastAsia="Times New Roman" w:cs="Times New Roman"/>
          <w:sz w:val="24"/>
          <w:szCs w:val="24"/>
        </w:rPr>
        <w:t xml:space="preserve">Настоящая </w:t>
      </w:r>
      <w:r w:rsidR="00C278DE">
        <w:rPr>
          <w:rFonts w:eastAsia="Times New Roman" w:cs="Times New Roman"/>
          <w:sz w:val="24"/>
          <w:szCs w:val="24"/>
        </w:rPr>
        <w:t>«</w:t>
      </w:r>
      <w:r w:rsidRPr="00810DA3">
        <w:rPr>
          <w:rFonts w:eastAsia="Times New Roman" w:cs="Times New Roman"/>
          <w:sz w:val="24"/>
          <w:szCs w:val="24"/>
        </w:rPr>
        <w:t xml:space="preserve">Политика </w:t>
      </w:r>
      <w:r w:rsidR="00C278DE">
        <w:rPr>
          <w:rFonts w:eastAsia="Times New Roman" w:cs="Times New Roman"/>
          <w:sz w:val="24"/>
          <w:szCs w:val="24"/>
        </w:rPr>
        <w:t>обработки персональных данных в</w:t>
      </w:r>
      <w:r w:rsidRPr="00810DA3">
        <w:rPr>
          <w:rFonts w:eastAsia="Times New Roman" w:cs="Times New Roman"/>
          <w:sz w:val="24"/>
          <w:szCs w:val="24"/>
        </w:rPr>
        <w:t xml:space="preserve"> </w:t>
      </w:r>
      <w:r w:rsidR="00F338F1">
        <w:rPr>
          <w:rFonts w:eastAsia="Times New Roman" w:cs="Times New Roman"/>
          <w:sz w:val="24"/>
          <w:szCs w:val="24"/>
        </w:rPr>
        <w:t xml:space="preserve">ООО МКК «Быстрые покупки» </w:t>
      </w:r>
      <w:r w:rsidR="003137BB">
        <w:rPr>
          <w:rFonts w:eastAsia="Times New Roman" w:cs="Times New Roman"/>
          <w:sz w:val="24"/>
          <w:szCs w:val="24"/>
        </w:rPr>
        <w:t xml:space="preserve">(далее - Политика) </w:t>
      </w:r>
      <w:r w:rsidRPr="00810DA3">
        <w:rPr>
          <w:rFonts w:eastAsia="Times New Roman" w:cs="Times New Roman"/>
          <w:sz w:val="24"/>
          <w:szCs w:val="24"/>
        </w:rPr>
        <w:t xml:space="preserve">определяет позицию </w:t>
      </w:r>
      <w:r w:rsidR="00F338F1">
        <w:rPr>
          <w:rFonts w:eastAsia="Times New Roman" w:cs="Times New Roman"/>
          <w:sz w:val="24"/>
          <w:szCs w:val="24"/>
        </w:rPr>
        <w:t>ООО МКК «Быстрые покупки»</w:t>
      </w:r>
      <w:r w:rsidRPr="00810DA3">
        <w:rPr>
          <w:rFonts w:eastAsia="Times New Roman" w:cs="Times New Roman"/>
          <w:sz w:val="24"/>
          <w:szCs w:val="24"/>
        </w:rPr>
        <w:t xml:space="preserve"> (далее - Оператор) в области обработки и защиты</w:t>
      </w:r>
      <w:r w:rsidR="00AE107F" w:rsidRPr="00810DA3">
        <w:rPr>
          <w:rFonts w:eastAsia="Times New Roman" w:cs="Times New Roman"/>
          <w:sz w:val="24"/>
          <w:szCs w:val="24"/>
        </w:rPr>
        <w:t xml:space="preserve"> </w:t>
      </w:r>
      <w:r w:rsidR="00810DA3" w:rsidRPr="00810DA3">
        <w:rPr>
          <w:rFonts w:eastAsia="Times New Roman" w:cs="Times New Roman"/>
          <w:sz w:val="24"/>
          <w:szCs w:val="24"/>
        </w:rPr>
        <w:t>персональных данных</w:t>
      </w:r>
      <w:r w:rsidRPr="00810DA3">
        <w:rPr>
          <w:rFonts w:eastAsia="Times New Roman" w:cs="Times New Roman"/>
          <w:sz w:val="24"/>
          <w:szCs w:val="24"/>
        </w:rPr>
        <w:t xml:space="preserve"> (далее - </w:t>
      </w: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Pr="00810DA3">
        <w:rPr>
          <w:rFonts w:eastAsia="Times New Roman" w:cs="Times New Roman"/>
          <w:sz w:val="24"/>
          <w:szCs w:val="24"/>
        </w:rPr>
        <w:t xml:space="preserve">) и направлена на обеспечение законных прав и свобод </w:t>
      </w:r>
      <w:r w:rsidR="00C278DE">
        <w:rPr>
          <w:rFonts w:eastAsia="Times New Roman" w:cs="Times New Roman"/>
          <w:sz w:val="24"/>
          <w:szCs w:val="24"/>
        </w:rPr>
        <w:t xml:space="preserve">субъектов персональных данных (далее - </w:t>
      </w:r>
      <w:r w:rsidR="000E2F52" w:rsidRPr="00810DA3">
        <w:rPr>
          <w:rFonts w:eastAsia="Times New Roman" w:cs="Times New Roman"/>
          <w:sz w:val="24"/>
          <w:szCs w:val="24"/>
        </w:rPr>
        <w:t>С</w:t>
      </w:r>
      <w:r w:rsidRPr="00810DA3">
        <w:rPr>
          <w:rFonts w:eastAsia="Times New Roman" w:cs="Times New Roman"/>
          <w:sz w:val="24"/>
          <w:szCs w:val="24"/>
        </w:rPr>
        <w:t xml:space="preserve">убъект </w:t>
      </w: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="00C278DE">
        <w:rPr>
          <w:rFonts w:eastAsia="Times New Roman" w:cs="Times New Roman"/>
          <w:sz w:val="24"/>
          <w:szCs w:val="24"/>
        </w:rPr>
        <w:t>)</w:t>
      </w:r>
      <w:r w:rsidRPr="00810DA3">
        <w:rPr>
          <w:rFonts w:eastAsia="Times New Roman" w:cs="Times New Roman"/>
          <w:sz w:val="24"/>
          <w:szCs w:val="24"/>
        </w:rPr>
        <w:t>.</w:t>
      </w:r>
    </w:p>
    <w:p w14:paraId="56A0C3C3" w14:textId="77777777" w:rsidR="003137BB" w:rsidRDefault="003137BB" w:rsidP="00E91BC4">
      <w:pPr>
        <w:numPr>
          <w:ilvl w:val="0"/>
          <w:numId w:val="1"/>
        </w:numPr>
        <w:tabs>
          <w:tab w:val="left" w:pos="1134"/>
          <w:tab w:val="left" w:pos="1416"/>
        </w:tabs>
        <w:spacing w:line="252" w:lineRule="auto"/>
        <w:ind w:firstLine="567"/>
        <w:rPr>
          <w:rFonts w:eastAsia="Times New Roman" w:cs="Times New Roman"/>
          <w:sz w:val="24"/>
          <w:szCs w:val="24"/>
        </w:rPr>
      </w:pPr>
      <w:r w:rsidRPr="003137BB">
        <w:rPr>
          <w:rFonts w:eastAsia="Times New Roman" w:cs="Times New Roman"/>
          <w:sz w:val="24"/>
          <w:szCs w:val="24"/>
        </w:rPr>
        <w:t>Настоящая Политика разработана в соответствии с требованиями Федерального закона</w:t>
      </w:r>
      <w:r w:rsidR="000300E7">
        <w:rPr>
          <w:rFonts w:eastAsia="Times New Roman" w:cs="Times New Roman"/>
          <w:sz w:val="24"/>
          <w:szCs w:val="24"/>
        </w:rPr>
        <w:t xml:space="preserve"> </w:t>
      </w:r>
      <w:r w:rsidR="000300E7" w:rsidRPr="003137BB">
        <w:rPr>
          <w:rFonts w:eastAsia="Times New Roman" w:cs="Times New Roman"/>
          <w:sz w:val="24"/>
          <w:szCs w:val="24"/>
        </w:rPr>
        <w:t xml:space="preserve">от 27.07.2006 </w:t>
      </w:r>
      <w:r w:rsidR="000300E7">
        <w:rPr>
          <w:rFonts w:eastAsia="Times New Roman" w:cs="Times New Roman"/>
          <w:sz w:val="24"/>
          <w:szCs w:val="24"/>
        </w:rPr>
        <w:t>№</w:t>
      </w:r>
      <w:r w:rsidRPr="003137BB">
        <w:rPr>
          <w:rFonts w:eastAsia="Times New Roman" w:cs="Times New Roman"/>
          <w:sz w:val="24"/>
          <w:szCs w:val="24"/>
        </w:rPr>
        <w:t>152-ФЗ «О персональных данных» (далее – Федеральный закон).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082F6A4" w14:textId="77777777" w:rsidR="003137BB" w:rsidRPr="00810DA3" w:rsidRDefault="003137BB" w:rsidP="00E91BC4">
      <w:pPr>
        <w:numPr>
          <w:ilvl w:val="0"/>
          <w:numId w:val="1"/>
        </w:numPr>
        <w:tabs>
          <w:tab w:val="left" w:pos="1134"/>
          <w:tab w:val="left" w:pos="1416"/>
        </w:tabs>
        <w:spacing w:line="252" w:lineRule="auto"/>
        <w:ind w:firstLine="567"/>
        <w:rPr>
          <w:rFonts w:eastAsia="Times New Roman" w:cs="Times New Roman"/>
          <w:sz w:val="24"/>
          <w:szCs w:val="24"/>
        </w:rPr>
      </w:pPr>
      <w:r w:rsidRPr="00810DA3">
        <w:rPr>
          <w:rFonts w:eastAsia="Times New Roman" w:cs="Times New Roman"/>
          <w:sz w:val="24"/>
          <w:szCs w:val="24"/>
        </w:rPr>
        <w:t>Обработка и обеспечение безопасности информации, отнесенной</w:t>
      </w:r>
      <w:r>
        <w:rPr>
          <w:rFonts w:eastAsia="Times New Roman" w:cs="Times New Roman"/>
          <w:sz w:val="24"/>
          <w:szCs w:val="24"/>
        </w:rPr>
        <w:t xml:space="preserve"> Оператором</w:t>
      </w:r>
      <w:r w:rsidRPr="00810DA3">
        <w:rPr>
          <w:rFonts w:eastAsia="Times New Roman" w:cs="Times New Roman"/>
          <w:sz w:val="24"/>
          <w:szCs w:val="24"/>
        </w:rPr>
        <w:t xml:space="preserve"> к </w:t>
      </w: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>
        <w:rPr>
          <w:rFonts w:eastAsia="Times New Roman" w:cs="Times New Roman"/>
          <w:sz w:val="24"/>
          <w:szCs w:val="24"/>
        </w:rPr>
        <w:t>,</w:t>
      </w:r>
      <w:r w:rsidRPr="00810DA3">
        <w:rPr>
          <w:rFonts w:eastAsia="Times New Roman" w:cs="Times New Roman"/>
          <w:sz w:val="24"/>
          <w:szCs w:val="24"/>
        </w:rPr>
        <w:t xml:space="preserve"> осуществляется в </w:t>
      </w:r>
      <w:r>
        <w:rPr>
          <w:rFonts w:eastAsia="Times New Roman" w:cs="Times New Roman"/>
          <w:sz w:val="24"/>
          <w:szCs w:val="24"/>
        </w:rPr>
        <w:t xml:space="preserve">строгом </w:t>
      </w:r>
      <w:r w:rsidRPr="00810DA3">
        <w:rPr>
          <w:rFonts w:eastAsia="Times New Roman" w:cs="Times New Roman"/>
          <w:sz w:val="24"/>
          <w:szCs w:val="24"/>
        </w:rPr>
        <w:t xml:space="preserve">соответствии с требованиями Федерального закона и позволяет обеспечить защиту </w:t>
      </w: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Pr="00810DA3">
        <w:rPr>
          <w:rFonts w:eastAsia="Times New Roman" w:cs="Times New Roman"/>
          <w:sz w:val="24"/>
          <w:szCs w:val="24"/>
        </w:rPr>
        <w:t xml:space="preserve">, обрабатываемых в информационных системах </w:t>
      </w: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>
        <w:rPr>
          <w:rFonts w:eastAsia="Times New Roman" w:cs="Times New Roman"/>
          <w:sz w:val="24"/>
          <w:szCs w:val="24"/>
        </w:rPr>
        <w:t xml:space="preserve"> (далее </w:t>
      </w:r>
      <w:r w:rsidR="00925E6D"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ИСПДн</w:t>
      </w:r>
      <w:proofErr w:type="spellEnd"/>
      <w:r w:rsidR="00925E6D">
        <w:rPr>
          <w:rFonts w:eastAsia="Times New Roman" w:cs="Times New Roman"/>
          <w:sz w:val="24"/>
          <w:szCs w:val="24"/>
        </w:rPr>
        <w:t>)</w:t>
      </w:r>
      <w:r w:rsidR="0024361F">
        <w:rPr>
          <w:rFonts w:eastAsia="Times New Roman" w:cs="Times New Roman"/>
          <w:sz w:val="24"/>
          <w:szCs w:val="24"/>
        </w:rPr>
        <w:t xml:space="preserve">, т.е. в системах, целью создания которых является обработка </w:t>
      </w:r>
      <w:proofErr w:type="spellStart"/>
      <w:r w:rsidR="0024361F">
        <w:rPr>
          <w:rFonts w:eastAsia="Times New Roman" w:cs="Times New Roman"/>
          <w:sz w:val="24"/>
          <w:szCs w:val="24"/>
        </w:rPr>
        <w:t>ПДн</w:t>
      </w:r>
      <w:proofErr w:type="spellEnd"/>
      <w:r w:rsidR="0024361F">
        <w:rPr>
          <w:rFonts w:eastAsia="Times New Roman" w:cs="Times New Roman"/>
          <w:sz w:val="24"/>
          <w:szCs w:val="24"/>
        </w:rPr>
        <w:t xml:space="preserve">, и к защите которых требования и рекомендации обеспечению безопасности </w:t>
      </w:r>
      <w:proofErr w:type="spellStart"/>
      <w:r w:rsidR="0024361F">
        <w:rPr>
          <w:rFonts w:eastAsia="Times New Roman" w:cs="Times New Roman"/>
          <w:sz w:val="24"/>
          <w:szCs w:val="24"/>
        </w:rPr>
        <w:t>ПДн</w:t>
      </w:r>
      <w:proofErr w:type="spellEnd"/>
      <w:r w:rsidR="0024361F">
        <w:rPr>
          <w:rFonts w:eastAsia="Times New Roman" w:cs="Times New Roman"/>
          <w:sz w:val="24"/>
          <w:szCs w:val="24"/>
        </w:rPr>
        <w:t xml:space="preserve"> предъявляют Федеральная служба безопасности Российской Федерации (ФСБ России) и Федеральная служба по техническому и экспортному контролю (ФСТЭК России).</w:t>
      </w:r>
    </w:p>
    <w:p w14:paraId="333855D6" w14:textId="23727C71" w:rsidR="00753685" w:rsidRPr="00810DA3" w:rsidRDefault="001750AA" w:rsidP="00753685">
      <w:pPr>
        <w:numPr>
          <w:ilvl w:val="0"/>
          <w:numId w:val="1"/>
        </w:numPr>
        <w:tabs>
          <w:tab w:val="left" w:pos="1134"/>
        </w:tabs>
        <w:spacing w:line="252" w:lineRule="auto"/>
        <w:ind w:firstLine="567"/>
        <w:rPr>
          <w:rFonts w:eastAsia="Times New Roman" w:cs="Times New Roman"/>
          <w:sz w:val="24"/>
          <w:szCs w:val="24"/>
        </w:rPr>
      </w:pPr>
      <w:r w:rsidRPr="00810DA3">
        <w:rPr>
          <w:rFonts w:cs="Times New Roman"/>
          <w:color w:val="000000"/>
          <w:sz w:val="24"/>
          <w:szCs w:val="24"/>
          <w:shd w:val="clear" w:color="auto" w:fill="FFFFFF"/>
        </w:rPr>
        <w:t>Цель</w:t>
      </w:r>
      <w:r w:rsidR="003137BB">
        <w:rPr>
          <w:rFonts w:cs="Times New Roman"/>
          <w:color w:val="000000"/>
          <w:sz w:val="24"/>
          <w:szCs w:val="24"/>
          <w:shd w:val="clear" w:color="auto" w:fill="FFFFFF"/>
        </w:rPr>
        <w:t xml:space="preserve">ю настоящей </w:t>
      </w:r>
      <w:r w:rsidRPr="00810DA3">
        <w:rPr>
          <w:rFonts w:cs="Times New Roman"/>
          <w:color w:val="000000"/>
          <w:sz w:val="24"/>
          <w:szCs w:val="24"/>
          <w:shd w:val="clear" w:color="auto" w:fill="FFFFFF"/>
        </w:rPr>
        <w:t xml:space="preserve">Политики </w:t>
      </w:r>
      <w:r w:rsidR="003137BB">
        <w:rPr>
          <w:rFonts w:cs="Times New Roman"/>
          <w:color w:val="000000"/>
          <w:sz w:val="24"/>
          <w:szCs w:val="24"/>
          <w:shd w:val="clear" w:color="auto" w:fill="FFFFFF"/>
        </w:rPr>
        <w:t>является</w:t>
      </w:r>
      <w:r w:rsidR="00753685" w:rsidRPr="007536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 xml:space="preserve">установление норм и правил обработки </w:t>
      </w:r>
      <w:proofErr w:type="spellStart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>ПДн</w:t>
      </w:r>
      <w:proofErr w:type="spellEnd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="005E619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 xml:space="preserve">определяющих общие принципы, порядок и условия обработки </w:t>
      </w:r>
      <w:proofErr w:type="spellStart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>ПДн</w:t>
      </w:r>
      <w:proofErr w:type="spellEnd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3685" w:rsidRPr="00810DA3">
        <w:rPr>
          <w:rFonts w:eastAsia="Times New Roman" w:cs="Times New Roman"/>
          <w:sz w:val="24"/>
          <w:szCs w:val="24"/>
        </w:rPr>
        <w:t xml:space="preserve">Субъектов </w:t>
      </w:r>
      <w:proofErr w:type="spellStart"/>
      <w:r w:rsidR="00753685"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="00753685" w:rsidRPr="00810DA3">
        <w:rPr>
          <w:rFonts w:eastAsia="Times New Roman" w:cs="Times New Roman"/>
          <w:sz w:val="24"/>
          <w:szCs w:val="24"/>
        </w:rPr>
        <w:t xml:space="preserve">, чьи </w:t>
      </w:r>
      <w:proofErr w:type="spellStart"/>
      <w:r w:rsidR="00753685"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="00753685" w:rsidRPr="00810DA3">
        <w:rPr>
          <w:rFonts w:eastAsia="Times New Roman" w:cs="Times New Roman"/>
          <w:sz w:val="24"/>
          <w:szCs w:val="24"/>
        </w:rPr>
        <w:t xml:space="preserve"> обрабатываются </w:t>
      </w:r>
      <w:r w:rsidR="00753685">
        <w:rPr>
          <w:rFonts w:eastAsia="Times New Roman" w:cs="Times New Roman"/>
          <w:sz w:val="24"/>
          <w:szCs w:val="24"/>
        </w:rPr>
        <w:t>Оператором</w:t>
      </w:r>
      <w:r w:rsidR="00753685" w:rsidRPr="00810DA3">
        <w:rPr>
          <w:rFonts w:eastAsia="Times New Roman" w:cs="Times New Roman"/>
          <w:sz w:val="24"/>
          <w:szCs w:val="24"/>
        </w:rPr>
        <w:t xml:space="preserve">, с целью обеспечения защиты прав и свобод человека и гражданина при обработке его </w:t>
      </w:r>
      <w:proofErr w:type="spellStart"/>
      <w:r w:rsidR="00753685"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="00753685">
        <w:rPr>
          <w:rFonts w:eastAsia="Times New Roman" w:cs="Times New Roman"/>
          <w:sz w:val="24"/>
          <w:szCs w:val="24"/>
        </w:rPr>
        <w:t xml:space="preserve">, </w:t>
      </w:r>
      <w:r w:rsidR="00753685" w:rsidRPr="00810DA3">
        <w:rPr>
          <w:rFonts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3F2C1D">
        <w:rPr>
          <w:rFonts w:cs="Times New Roman"/>
          <w:color w:val="000000"/>
          <w:sz w:val="24"/>
          <w:szCs w:val="24"/>
          <w:shd w:val="clear" w:color="auto" w:fill="FFFFFF"/>
        </w:rPr>
        <w:t xml:space="preserve">с целью </w:t>
      </w:r>
      <w:r w:rsidR="00753685" w:rsidRPr="00810DA3">
        <w:rPr>
          <w:rFonts w:cs="Times New Roman"/>
          <w:color w:val="000000"/>
          <w:sz w:val="24"/>
          <w:szCs w:val="24"/>
          <w:shd w:val="clear" w:color="auto" w:fill="FFFFFF"/>
        </w:rPr>
        <w:t>обеспечени</w:t>
      </w:r>
      <w:r w:rsidR="003F2C1D">
        <w:rPr>
          <w:rFonts w:cs="Times New Roman"/>
          <w:color w:val="000000"/>
          <w:sz w:val="24"/>
          <w:szCs w:val="24"/>
          <w:shd w:val="clear" w:color="auto" w:fill="FFFFFF"/>
        </w:rPr>
        <w:t>я</w:t>
      </w:r>
      <w:r w:rsidR="00753685" w:rsidRPr="00810DA3">
        <w:rPr>
          <w:rFonts w:cs="Times New Roman"/>
          <w:color w:val="000000"/>
          <w:sz w:val="24"/>
          <w:szCs w:val="24"/>
          <w:shd w:val="clear" w:color="auto" w:fill="FFFFFF"/>
        </w:rPr>
        <w:t xml:space="preserve"> безопасности при обработке</w:t>
      </w:r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>ПДн</w:t>
      </w:r>
      <w:proofErr w:type="spellEnd"/>
      <w:r w:rsidR="00753685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178B0BA7" w14:textId="77777777" w:rsidR="006D2849" w:rsidRPr="00810DA3" w:rsidRDefault="00AE107F" w:rsidP="00E91BC4">
      <w:pPr>
        <w:numPr>
          <w:ilvl w:val="0"/>
          <w:numId w:val="1"/>
        </w:numPr>
        <w:tabs>
          <w:tab w:val="left" w:pos="1134"/>
          <w:tab w:val="left" w:pos="1416"/>
        </w:tabs>
        <w:spacing w:line="252" w:lineRule="auto"/>
        <w:ind w:firstLine="567"/>
        <w:rPr>
          <w:rFonts w:eastAsia="Times New Roman" w:cs="Times New Roman"/>
          <w:sz w:val="24"/>
          <w:szCs w:val="24"/>
        </w:rPr>
      </w:pPr>
      <w:proofErr w:type="spellStart"/>
      <w:r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="006D2849" w:rsidRPr="00810DA3">
        <w:rPr>
          <w:rFonts w:eastAsia="Times New Roman" w:cs="Times New Roman"/>
          <w:sz w:val="24"/>
          <w:szCs w:val="24"/>
        </w:rPr>
        <w:t xml:space="preserve"> являются конфиденциальной информацией и на них распространяются все требования, установленные внутренними документами </w:t>
      </w:r>
      <w:r w:rsidR="00A11FEE">
        <w:rPr>
          <w:rFonts w:eastAsia="Times New Roman" w:cs="Times New Roman"/>
          <w:sz w:val="24"/>
          <w:szCs w:val="24"/>
        </w:rPr>
        <w:t>Оператора</w:t>
      </w:r>
      <w:r w:rsidR="006D2849" w:rsidRPr="00810DA3">
        <w:rPr>
          <w:rFonts w:eastAsia="Times New Roman" w:cs="Times New Roman"/>
          <w:sz w:val="24"/>
          <w:szCs w:val="24"/>
        </w:rPr>
        <w:t xml:space="preserve"> к защите конфиденциальной информации.</w:t>
      </w:r>
    </w:p>
    <w:p w14:paraId="6CF4EC59" w14:textId="77777777" w:rsidR="000B2BFA" w:rsidRPr="000B2BFA" w:rsidRDefault="000B2BFA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" w:name="_Toc87183219"/>
      <w:bookmarkStart w:id="2" w:name="_Toc95136403"/>
      <w:r w:rsidRPr="000B2BFA">
        <w:rPr>
          <w:sz w:val="24"/>
          <w:szCs w:val="24"/>
        </w:rPr>
        <w:t>Информация об операторе</w:t>
      </w:r>
      <w:bookmarkEnd w:id="1"/>
      <w:bookmarkEnd w:id="2"/>
    </w:p>
    <w:p w14:paraId="0B1C0400" w14:textId="03228623" w:rsidR="000B2BFA" w:rsidRPr="00F338F1" w:rsidRDefault="000B2BFA" w:rsidP="00E91BC4">
      <w:pPr>
        <w:spacing w:line="252" w:lineRule="auto"/>
        <w:ind w:firstLine="709"/>
        <w:rPr>
          <w:rFonts w:cs="Times New Roman"/>
          <w:sz w:val="24"/>
          <w:szCs w:val="24"/>
        </w:rPr>
      </w:pPr>
      <w:r w:rsidRPr="00F338F1">
        <w:rPr>
          <w:rFonts w:cs="Times New Roman"/>
          <w:sz w:val="24"/>
          <w:szCs w:val="24"/>
        </w:rPr>
        <w:t xml:space="preserve">Наименование оператора: </w:t>
      </w:r>
      <w:r w:rsidR="00F338F1" w:rsidRPr="00F338F1">
        <w:rPr>
          <w:rFonts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="00F338F1" w:rsidRPr="00F338F1">
        <w:rPr>
          <w:rFonts w:cs="Times New Roman"/>
          <w:sz w:val="24"/>
          <w:szCs w:val="24"/>
        </w:rPr>
        <w:t>м</w:t>
      </w:r>
      <w:r w:rsidR="005E6197" w:rsidRPr="00F338F1">
        <w:rPr>
          <w:rFonts w:cs="Times New Roman"/>
          <w:sz w:val="24"/>
          <w:szCs w:val="24"/>
        </w:rPr>
        <w:t>икрокредитная</w:t>
      </w:r>
      <w:proofErr w:type="spellEnd"/>
      <w:r w:rsidR="005E6197" w:rsidRPr="00F338F1">
        <w:rPr>
          <w:rFonts w:cs="Times New Roman"/>
          <w:sz w:val="24"/>
          <w:szCs w:val="24"/>
        </w:rPr>
        <w:t xml:space="preserve"> компания</w:t>
      </w:r>
      <w:r w:rsidR="00B44FB2" w:rsidRPr="00F338F1">
        <w:rPr>
          <w:rFonts w:cs="Times New Roman"/>
          <w:sz w:val="24"/>
          <w:szCs w:val="24"/>
        </w:rPr>
        <w:t xml:space="preserve"> «</w:t>
      </w:r>
      <w:r w:rsidR="00F338F1" w:rsidRPr="00F338F1">
        <w:rPr>
          <w:rFonts w:cs="Times New Roman"/>
          <w:sz w:val="24"/>
          <w:szCs w:val="24"/>
        </w:rPr>
        <w:t>Быстрые покупки</w:t>
      </w:r>
      <w:r w:rsidR="00B44FB2" w:rsidRPr="00F338F1">
        <w:rPr>
          <w:rFonts w:cs="Times New Roman"/>
          <w:sz w:val="24"/>
          <w:szCs w:val="24"/>
        </w:rPr>
        <w:t xml:space="preserve">» </w:t>
      </w:r>
      <w:r w:rsidRPr="00F338F1">
        <w:rPr>
          <w:rFonts w:cs="Times New Roman"/>
          <w:sz w:val="24"/>
          <w:szCs w:val="24"/>
        </w:rPr>
        <w:t>(</w:t>
      </w:r>
      <w:r w:rsidR="00F338F1" w:rsidRPr="00F338F1">
        <w:rPr>
          <w:rFonts w:cs="Times New Roman"/>
          <w:sz w:val="24"/>
          <w:szCs w:val="24"/>
        </w:rPr>
        <w:t xml:space="preserve">ООО </w:t>
      </w:r>
      <w:r w:rsidR="005E6197" w:rsidRPr="00F338F1">
        <w:rPr>
          <w:rFonts w:cs="Times New Roman"/>
          <w:sz w:val="24"/>
          <w:szCs w:val="24"/>
        </w:rPr>
        <w:t>МКК</w:t>
      </w:r>
      <w:r w:rsidR="00E9429C" w:rsidRPr="00F338F1">
        <w:rPr>
          <w:rFonts w:cs="Times New Roman"/>
          <w:sz w:val="24"/>
          <w:szCs w:val="24"/>
        </w:rPr>
        <w:t xml:space="preserve"> </w:t>
      </w:r>
      <w:r w:rsidRPr="00F338F1">
        <w:rPr>
          <w:rFonts w:cs="Times New Roman"/>
          <w:sz w:val="24"/>
          <w:szCs w:val="24"/>
        </w:rPr>
        <w:t>«</w:t>
      </w:r>
      <w:r w:rsidR="00F338F1" w:rsidRPr="00F338F1">
        <w:rPr>
          <w:rFonts w:cs="Times New Roman"/>
          <w:sz w:val="24"/>
          <w:szCs w:val="24"/>
        </w:rPr>
        <w:t>Быстрые покупки</w:t>
      </w:r>
      <w:r w:rsidRPr="00F338F1">
        <w:rPr>
          <w:rFonts w:cs="Times New Roman"/>
          <w:sz w:val="24"/>
          <w:szCs w:val="24"/>
        </w:rPr>
        <w:t>»).</w:t>
      </w:r>
    </w:p>
    <w:p w14:paraId="4CD23C9B" w14:textId="637330A9" w:rsidR="0030155E" w:rsidRPr="00512080" w:rsidRDefault="000B2BFA" w:rsidP="00E91BC4">
      <w:pPr>
        <w:spacing w:line="252" w:lineRule="auto"/>
        <w:ind w:firstLine="709"/>
        <w:rPr>
          <w:rFonts w:cs="Times New Roman"/>
          <w:sz w:val="24"/>
          <w:szCs w:val="24"/>
        </w:rPr>
      </w:pPr>
      <w:r w:rsidRPr="00F338F1">
        <w:rPr>
          <w:rFonts w:cs="Times New Roman"/>
          <w:sz w:val="24"/>
          <w:szCs w:val="24"/>
        </w:rPr>
        <w:t xml:space="preserve">Адрес места нахождения: </w:t>
      </w:r>
      <w:r w:rsidR="00F338F1" w:rsidRPr="00F338F1">
        <w:rPr>
          <w:rFonts w:cs="Times New Roman"/>
          <w:sz w:val="24"/>
          <w:szCs w:val="24"/>
        </w:rPr>
        <w:t xml:space="preserve">156000, Костромская область, г Кострома, </w:t>
      </w:r>
      <w:proofErr w:type="spellStart"/>
      <w:r w:rsidR="00F338F1" w:rsidRPr="00F338F1">
        <w:rPr>
          <w:rFonts w:cs="Times New Roman"/>
          <w:sz w:val="24"/>
          <w:szCs w:val="24"/>
        </w:rPr>
        <w:t>пр-кт</w:t>
      </w:r>
      <w:proofErr w:type="spellEnd"/>
      <w:r w:rsidR="00F338F1" w:rsidRPr="00F338F1">
        <w:rPr>
          <w:rFonts w:cs="Times New Roman"/>
          <w:sz w:val="24"/>
          <w:szCs w:val="24"/>
        </w:rPr>
        <w:t xml:space="preserve"> Текстильщиков, </w:t>
      </w:r>
      <w:r w:rsidR="00F338F1" w:rsidRPr="00512080">
        <w:rPr>
          <w:rFonts w:cs="Times New Roman"/>
          <w:sz w:val="24"/>
          <w:szCs w:val="24"/>
        </w:rPr>
        <w:t xml:space="preserve">д. 46, </w:t>
      </w:r>
      <w:proofErr w:type="spellStart"/>
      <w:proofErr w:type="gramStart"/>
      <w:r w:rsidR="00F338F1" w:rsidRPr="00512080">
        <w:rPr>
          <w:rFonts w:cs="Times New Roman"/>
          <w:sz w:val="24"/>
          <w:szCs w:val="24"/>
        </w:rPr>
        <w:t>помещ</w:t>
      </w:r>
      <w:proofErr w:type="spellEnd"/>
      <w:r w:rsidR="00F338F1" w:rsidRPr="00512080">
        <w:rPr>
          <w:rFonts w:cs="Times New Roman"/>
          <w:sz w:val="24"/>
          <w:szCs w:val="24"/>
        </w:rPr>
        <w:t>./</w:t>
      </w:r>
      <w:proofErr w:type="gramEnd"/>
      <w:r w:rsidR="00F338F1" w:rsidRPr="00512080">
        <w:rPr>
          <w:rFonts w:cs="Times New Roman"/>
          <w:sz w:val="24"/>
          <w:szCs w:val="24"/>
        </w:rPr>
        <w:t>этаж 1/3 ком. 56</w:t>
      </w:r>
      <w:r w:rsidR="00512080" w:rsidRPr="00512080">
        <w:rPr>
          <w:rFonts w:cs="Times New Roman"/>
          <w:sz w:val="24"/>
          <w:szCs w:val="24"/>
        </w:rPr>
        <w:t>.</w:t>
      </w:r>
    </w:p>
    <w:p w14:paraId="386BE086" w14:textId="4599EE58" w:rsidR="000B2BFA" w:rsidRPr="00512080" w:rsidRDefault="0030155E" w:rsidP="00E91BC4">
      <w:pPr>
        <w:spacing w:line="252" w:lineRule="auto"/>
        <w:ind w:firstLine="709"/>
        <w:rPr>
          <w:rFonts w:cs="Times New Roman"/>
          <w:sz w:val="24"/>
          <w:szCs w:val="24"/>
        </w:rPr>
      </w:pPr>
      <w:r w:rsidRPr="00512080">
        <w:rPr>
          <w:rFonts w:cs="Times New Roman"/>
          <w:sz w:val="24"/>
          <w:szCs w:val="24"/>
        </w:rPr>
        <w:t xml:space="preserve">Почтовый адрес: </w:t>
      </w:r>
      <w:r w:rsidR="00F338F1" w:rsidRPr="00512080">
        <w:rPr>
          <w:rFonts w:cs="Times New Roman"/>
          <w:sz w:val="24"/>
          <w:szCs w:val="24"/>
        </w:rPr>
        <w:t xml:space="preserve">156000, Костромская область, г Кострома, </w:t>
      </w:r>
      <w:proofErr w:type="spellStart"/>
      <w:r w:rsidR="00F338F1" w:rsidRPr="00512080">
        <w:rPr>
          <w:rFonts w:cs="Times New Roman"/>
          <w:sz w:val="24"/>
          <w:szCs w:val="24"/>
        </w:rPr>
        <w:t>пр-кт</w:t>
      </w:r>
      <w:proofErr w:type="spellEnd"/>
      <w:r w:rsidR="00F338F1" w:rsidRPr="00512080">
        <w:rPr>
          <w:rFonts w:cs="Times New Roman"/>
          <w:sz w:val="24"/>
          <w:szCs w:val="24"/>
        </w:rPr>
        <w:t xml:space="preserve"> Текстильщиков, д. 46, </w:t>
      </w:r>
      <w:proofErr w:type="spellStart"/>
      <w:proofErr w:type="gramStart"/>
      <w:r w:rsidR="00F338F1" w:rsidRPr="00512080">
        <w:rPr>
          <w:rFonts w:cs="Times New Roman"/>
          <w:sz w:val="24"/>
          <w:szCs w:val="24"/>
        </w:rPr>
        <w:t>помещ</w:t>
      </w:r>
      <w:proofErr w:type="spellEnd"/>
      <w:r w:rsidR="00F338F1" w:rsidRPr="00512080">
        <w:rPr>
          <w:rFonts w:cs="Times New Roman"/>
          <w:sz w:val="24"/>
          <w:szCs w:val="24"/>
        </w:rPr>
        <w:t>./</w:t>
      </w:r>
      <w:proofErr w:type="gramEnd"/>
      <w:r w:rsidR="00F338F1" w:rsidRPr="00512080">
        <w:rPr>
          <w:rFonts w:cs="Times New Roman"/>
          <w:sz w:val="24"/>
          <w:szCs w:val="24"/>
        </w:rPr>
        <w:t>этаж 1/3 ком. 56</w:t>
      </w:r>
      <w:r w:rsidR="00512080" w:rsidRPr="00512080">
        <w:rPr>
          <w:rFonts w:cs="Times New Roman"/>
          <w:sz w:val="24"/>
          <w:szCs w:val="24"/>
        </w:rPr>
        <w:t>.</w:t>
      </w:r>
    </w:p>
    <w:p w14:paraId="1D9142D5" w14:textId="28553EAA" w:rsidR="000B2BFA" w:rsidRPr="00512080" w:rsidRDefault="000B2BFA" w:rsidP="00E91BC4">
      <w:pPr>
        <w:spacing w:line="252" w:lineRule="auto"/>
        <w:ind w:firstLine="709"/>
        <w:rPr>
          <w:rFonts w:cs="Times New Roman"/>
          <w:sz w:val="24"/>
          <w:szCs w:val="24"/>
        </w:rPr>
      </w:pPr>
      <w:r w:rsidRPr="00512080">
        <w:rPr>
          <w:rFonts w:cs="Times New Roman"/>
          <w:sz w:val="24"/>
          <w:szCs w:val="24"/>
        </w:rPr>
        <w:t xml:space="preserve">Телефон: </w:t>
      </w:r>
      <w:r w:rsidR="002F6AEA" w:rsidRPr="00512080">
        <w:rPr>
          <w:rFonts w:cs="Times New Roman"/>
          <w:sz w:val="24"/>
          <w:szCs w:val="24"/>
        </w:rPr>
        <w:t>+(4942)</w:t>
      </w:r>
      <w:r w:rsidR="00B44FB2" w:rsidRPr="00512080">
        <w:rPr>
          <w:rFonts w:cs="Times New Roman"/>
          <w:sz w:val="24"/>
          <w:szCs w:val="24"/>
        </w:rPr>
        <w:t xml:space="preserve"> </w:t>
      </w:r>
      <w:r w:rsidR="002F6AEA" w:rsidRPr="00512080">
        <w:rPr>
          <w:rFonts w:cs="Times New Roman"/>
          <w:sz w:val="24"/>
          <w:szCs w:val="24"/>
        </w:rPr>
        <w:t>39-09-18</w:t>
      </w:r>
      <w:r w:rsidR="00512080" w:rsidRPr="00512080">
        <w:rPr>
          <w:rFonts w:cs="Times New Roman"/>
          <w:sz w:val="24"/>
          <w:szCs w:val="24"/>
        </w:rPr>
        <w:t>.</w:t>
      </w:r>
    </w:p>
    <w:p w14:paraId="4F35DD5B" w14:textId="77777777" w:rsidR="001750AA" w:rsidRDefault="001750AA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3" w:name="_Toc95136404"/>
      <w:r w:rsidRPr="00810DA3">
        <w:rPr>
          <w:sz w:val="24"/>
          <w:szCs w:val="24"/>
        </w:rPr>
        <w:t>Термины и определения</w:t>
      </w:r>
      <w:bookmarkEnd w:id="3"/>
    </w:p>
    <w:p w14:paraId="6079CC91" w14:textId="77777777" w:rsidR="00DF062F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b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Персональные данные - </w:t>
      </w:r>
      <w:r w:rsidR="00DF062F" w:rsidRPr="006B2FC4">
        <w:rPr>
          <w:rFonts w:eastAsiaTheme="minorHAnsi" w:cs="Times New Roman"/>
          <w:sz w:val="24"/>
          <w:szCs w:val="24"/>
          <w:lang w:eastAsia="en-US"/>
        </w:rPr>
        <w:t xml:space="preserve">любая информация, относящаяся к прямо или косвенно </w:t>
      </w:r>
      <w:proofErr w:type="gramStart"/>
      <w:r w:rsidR="00DF062F" w:rsidRPr="006B2FC4">
        <w:rPr>
          <w:rFonts w:eastAsiaTheme="minorHAnsi" w:cs="Times New Roman"/>
          <w:sz w:val="24"/>
          <w:szCs w:val="24"/>
          <w:lang w:eastAsia="en-US"/>
        </w:rPr>
        <w:t>определенному</w:t>
      </w:r>
      <w:proofErr w:type="gramEnd"/>
      <w:r w:rsidR="00DF062F" w:rsidRPr="006B2FC4">
        <w:rPr>
          <w:rFonts w:eastAsiaTheme="minorHAnsi" w:cs="Times New Roman"/>
          <w:sz w:val="24"/>
          <w:szCs w:val="24"/>
          <w:lang w:eastAsia="en-US"/>
        </w:rPr>
        <w:t xml:space="preserve"> или определяемому </w:t>
      </w:r>
      <w:r w:rsidR="00DF062F" w:rsidRPr="006B2FC4">
        <w:rPr>
          <w:rFonts w:eastAsiaTheme="minorHAnsi" w:cs="Times New Roman"/>
          <w:b/>
          <w:sz w:val="24"/>
          <w:szCs w:val="24"/>
          <w:lang w:eastAsia="en-US"/>
        </w:rPr>
        <w:t>физическому лицу (субъекту персональных данных</w:t>
      </w:r>
      <w:r w:rsidR="00AF5B6C">
        <w:rPr>
          <w:rFonts w:eastAsiaTheme="minorHAnsi" w:cs="Times New Roman"/>
          <w:b/>
          <w:sz w:val="24"/>
          <w:szCs w:val="24"/>
          <w:lang w:eastAsia="en-US"/>
        </w:rPr>
        <w:t xml:space="preserve"> – далее Субъекту </w:t>
      </w:r>
      <w:proofErr w:type="spellStart"/>
      <w:r w:rsidR="00AF5B6C">
        <w:rPr>
          <w:rFonts w:eastAsiaTheme="minorHAnsi" w:cs="Times New Roman"/>
          <w:b/>
          <w:sz w:val="24"/>
          <w:szCs w:val="24"/>
          <w:lang w:eastAsia="en-US"/>
        </w:rPr>
        <w:t>ПДн</w:t>
      </w:r>
      <w:proofErr w:type="spellEnd"/>
      <w:r w:rsidR="00DF062F" w:rsidRPr="006B2FC4">
        <w:rPr>
          <w:rFonts w:eastAsiaTheme="minorHAnsi" w:cs="Times New Roman"/>
          <w:b/>
          <w:sz w:val="24"/>
          <w:szCs w:val="24"/>
          <w:lang w:eastAsia="en-US"/>
        </w:rPr>
        <w:t>)</w:t>
      </w:r>
      <w:r w:rsidR="006B2FC4">
        <w:rPr>
          <w:rFonts w:eastAsiaTheme="minorHAnsi" w:cs="Times New Roman"/>
          <w:b/>
          <w:sz w:val="24"/>
          <w:szCs w:val="24"/>
          <w:lang w:eastAsia="en-US"/>
        </w:rPr>
        <w:t>.</w:t>
      </w:r>
    </w:p>
    <w:p w14:paraId="3BA9AEB8" w14:textId="01D1F47D" w:rsidR="00DF062F" w:rsidRPr="006B2FC4" w:rsidRDefault="00DF062F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Theme="minorHAnsi" w:cs="Times New Roman"/>
          <w:b/>
          <w:sz w:val="24"/>
          <w:szCs w:val="24"/>
          <w:lang w:eastAsia="en-US"/>
        </w:rPr>
        <w:t>Персональные данные, разрешенные субъектом персональных данных для распространения</w:t>
      </w:r>
      <w:r w:rsidRPr="006B2FC4">
        <w:rPr>
          <w:rFonts w:eastAsiaTheme="minorHAnsi" w:cs="Times New Roman"/>
          <w:sz w:val="24"/>
          <w:szCs w:val="24"/>
          <w:lang w:eastAsia="en-US"/>
        </w:rPr>
        <w:t xml:space="preserve">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</w:t>
      </w:r>
      <w:r w:rsidR="006B2FC4">
        <w:rPr>
          <w:rFonts w:eastAsiaTheme="minorHAnsi" w:cs="Times New Roman"/>
          <w:sz w:val="24"/>
          <w:szCs w:val="24"/>
          <w:lang w:eastAsia="en-US"/>
        </w:rPr>
        <w:t>м Федеральным законом</w:t>
      </w:r>
      <w:r w:rsidR="003C3632">
        <w:rPr>
          <w:rFonts w:eastAsiaTheme="minorHAnsi" w:cs="Times New Roman"/>
          <w:sz w:val="24"/>
          <w:szCs w:val="24"/>
          <w:lang w:eastAsia="en-US"/>
        </w:rPr>
        <w:t xml:space="preserve"> «О персональных данных» №152-ФЗ</w:t>
      </w:r>
      <w:r w:rsidR="006B2FC4">
        <w:rPr>
          <w:rFonts w:eastAsiaTheme="minorHAnsi" w:cs="Times New Roman"/>
          <w:sz w:val="24"/>
          <w:szCs w:val="24"/>
          <w:lang w:eastAsia="en-US"/>
        </w:rPr>
        <w:t>.</w:t>
      </w:r>
    </w:p>
    <w:p w14:paraId="77A08CBA" w14:textId="77777777" w:rsidR="00DF062F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Обработка персональных данных - </w:t>
      </w:r>
      <w:r w:rsidR="00DF062F" w:rsidRPr="006B2FC4">
        <w:rPr>
          <w:rFonts w:eastAsiaTheme="minorHAnsi" w:cs="Times New Roman"/>
          <w:sz w:val="24"/>
          <w:szCs w:val="24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6B2FC4">
        <w:rPr>
          <w:rFonts w:eastAsiaTheme="minorHAnsi" w:cs="Times New Roman"/>
          <w:sz w:val="24"/>
          <w:szCs w:val="24"/>
          <w:lang w:eastAsia="en-US"/>
        </w:rPr>
        <w:t>.</w:t>
      </w:r>
    </w:p>
    <w:p w14:paraId="6543AB23" w14:textId="77777777" w:rsidR="006B2FC4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lastRenderedPageBreak/>
        <w:t xml:space="preserve">Обезличивание персональных данных - 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</w:t>
      </w:r>
      <w:r w:rsidR="006B2FC4">
        <w:rPr>
          <w:rFonts w:eastAsiaTheme="minorHAnsi" w:cs="Times New Roman"/>
          <w:sz w:val="24"/>
          <w:szCs w:val="24"/>
          <w:lang w:eastAsia="en-US"/>
        </w:rPr>
        <w:t>му субъекту персональных данных.</w:t>
      </w:r>
    </w:p>
    <w:p w14:paraId="70094962" w14:textId="77777777" w:rsidR="006B2FC4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Блокирование персональных данных - 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F51357B" w14:textId="77777777" w:rsidR="006B2FC4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Уничтожение персональных данных - 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97D7358" w14:textId="77777777" w:rsidR="006B2FC4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Предоставление персональных данных - 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действия, направленные на раскрытие персональных данных определенному лицу или определенному кругу лиц.</w:t>
      </w:r>
    </w:p>
    <w:p w14:paraId="3CBED1A2" w14:textId="77777777" w:rsidR="00DF062F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Распространение персональных данных - </w:t>
      </w:r>
      <w:r w:rsidR="00DF062F" w:rsidRPr="006B2FC4">
        <w:rPr>
          <w:rFonts w:eastAsiaTheme="minorHAnsi" w:cs="Times New Roman"/>
          <w:sz w:val="24"/>
          <w:szCs w:val="24"/>
          <w:lang w:eastAsia="en-US"/>
        </w:rPr>
        <w:t>действия, направленные на раскрытие персональных д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анных неопределенному кругу лиц.</w:t>
      </w:r>
    </w:p>
    <w:p w14:paraId="7F7D0572" w14:textId="77777777" w:rsidR="00DF062F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eastAsiaTheme="minorHAnsi" w:cs="Times New Roman"/>
          <w:sz w:val="24"/>
          <w:szCs w:val="24"/>
          <w:lang w:eastAsia="en-US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Автоматизированная обработка персональных данных - </w:t>
      </w:r>
      <w:r w:rsidR="00DF062F" w:rsidRPr="006B2FC4">
        <w:rPr>
          <w:rFonts w:eastAsiaTheme="minorHAnsi" w:cs="Times New Roman"/>
          <w:sz w:val="24"/>
          <w:szCs w:val="24"/>
          <w:lang w:eastAsia="en-US"/>
        </w:rPr>
        <w:t>обработка персональных данных с помощью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 xml:space="preserve"> средств вычислительной техники.</w:t>
      </w:r>
    </w:p>
    <w:p w14:paraId="7A46DF32" w14:textId="77777777" w:rsidR="00B44FB2" w:rsidRPr="006B2FC4" w:rsidRDefault="00B44FB2" w:rsidP="00E91BC4">
      <w:pPr>
        <w:autoSpaceDE w:val="0"/>
        <w:autoSpaceDN w:val="0"/>
        <w:adjustRightInd w:val="0"/>
        <w:spacing w:line="252" w:lineRule="auto"/>
        <w:ind w:firstLine="709"/>
        <w:rPr>
          <w:rFonts w:cs="Times New Roman"/>
          <w:b/>
          <w:sz w:val="24"/>
          <w:szCs w:val="24"/>
        </w:rPr>
      </w:pPr>
      <w:r w:rsidRPr="006B2FC4">
        <w:rPr>
          <w:rFonts w:eastAsia="Times New Roman" w:cs="Times New Roman"/>
          <w:b/>
          <w:sz w:val="24"/>
          <w:szCs w:val="24"/>
        </w:rPr>
        <w:t xml:space="preserve">Трансграничная передача персональных данных - </w:t>
      </w:r>
      <w:r w:rsidR="006B2FC4" w:rsidRPr="006B2FC4">
        <w:rPr>
          <w:rFonts w:eastAsiaTheme="minorHAnsi" w:cs="Times New Roman"/>
          <w:sz w:val="24"/>
          <w:szCs w:val="24"/>
          <w:lang w:eastAsia="en-US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BED79E1" w14:textId="77777777" w:rsidR="00D215F6" w:rsidRPr="006B2FC4" w:rsidRDefault="00D215F6" w:rsidP="00E91BC4">
      <w:pPr>
        <w:spacing w:line="252" w:lineRule="auto"/>
        <w:ind w:firstLine="709"/>
        <w:rPr>
          <w:rFonts w:eastAsia="Times New Roman" w:cs="Times New Roman"/>
          <w:sz w:val="24"/>
          <w:szCs w:val="24"/>
        </w:rPr>
      </w:pPr>
      <w:r w:rsidRPr="006B2FC4">
        <w:rPr>
          <w:rFonts w:eastAsia="Times New Roman" w:cs="Times New Roman"/>
          <w:b/>
          <w:bCs/>
          <w:sz w:val="24"/>
          <w:szCs w:val="24"/>
        </w:rPr>
        <w:t>Безопасность</w:t>
      </w:r>
      <w:r w:rsidR="00AE107F" w:rsidRPr="006B2FC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10DA3" w:rsidRPr="006B2FC4">
        <w:rPr>
          <w:rFonts w:cs="Times New Roman"/>
          <w:b/>
          <w:bCs/>
          <w:color w:val="000000"/>
          <w:sz w:val="24"/>
          <w:szCs w:val="24"/>
        </w:rPr>
        <w:t>персональных данных</w:t>
      </w:r>
      <w:r w:rsidR="00B55A3C" w:rsidRPr="006B2FC4">
        <w:rPr>
          <w:rFonts w:cs="Times New Roman"/>
          <w:color w:val="000000"/>
          <w:sz w:val="24"/>
          <w:szCs w:val="24"/>
        </w:rPr>
        <w:t xml:space="preserve"> </w:t>
      </w:r>
      <w:r w:rsidRPr="006B2FC4">
        <w:rPr>
          <w:rFonts w:eastAsia="Times New Roman" w:cs="Times New Roman"/>
          <w:sz w:val="24"/>
          <w:szCs w:val="24"/>
        </w:rPr>
        <w:t>- состояние защищенности</w:t>
      </w:r>
      <w:r w:rsidR="00AE107F" w:rsidRPr="006B2F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E107F" w:rsidRPr="006B2FC4">
        <w:rPr>
          <w:rFonts w:eastAsia="Times New Roman" w:cs="Times New Roman"/>
          <w:sz w:val="24"/>
          <w:szCs w:val="24"/>
        </w:rPr>
        <w:t>ПДн</w:t>
      </w:r>
      <w:proofErr w:type="spellEnd"/>
      <w:r w:rsidRPr="006B2FC4">
        <w:rPr>
          <w:rFonts w:eastAsia="Times New Roman" w:cs="Times New Roman"/>
          <w:sz w:val="24"/>
          <w:szCs w:val="24"/>
        </w:rPr>
        <w:t>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</w:t>
      </w:r>
      <w:r w:rsidR="00AE107F" w:rsidRPr="006B2F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E107F" w:rsidRPr="006B2FC4">
        <w:rPr>
          <w:rFonts w:eastAsia="Times New Roman" w:cs="Times New Roman"/>
          <w:sz w:val="24"/>
          <w:szCs w:val="24"/>
        </w:rPr>
        <w:t>ПДн</w:t>
      </w:r>
      <w:proofErr w:type="spellEnd"/>
      <w:r w:rsidRPr="006B2FC4">
        <w:rPr>
          <w:rFonts w:eastAsia="Times New Roman" w:cs="Times New Roman"/>
          <w:sz w:val="24"/>
          <w:szCs w:val="24"/>
        </w:rPr>
        <w:t xml:space="preserve"> при их обра</w:t>
      </w:r>
      <w:r w:rsidR="006B2FC4" w:rsidRPr="006B2FC4">
        <w:rPr>
          <w:rFonts w:eastAsia="Times New Roman" w:cs="Times New Roman"/>
          <w:sz w:val="24"/>
          <w:szCs w:val="24"/>
        </w:rPr>
        <w:t>ботке в информационных системах.</w:t>
      </w:r>
    </w:p>
    <w:p w14:paraId="306951D4" w14:textId="77777777" w:rsidR="00D215F6" w:rsidRPr="006B2FC4" w:rsidRDefault="00D215F6" w:rsidP="00E91BC4">
      <w:pPr>
        <w:spacing w:line="252" w:lineRule="auto"/>
        <w:ind w:firstLine="709"/>
        <w:rPr>
          <w:rFonts w:eastAsia="Times New Roman" w:cs="Times New Roman"/>
          <w:sz w:val="24"/>
          <w:szCs w:val="24"/>
        </w:rPr>
      </w:pPr>
      <w:bookmarkStart w:id="4" w:name="sub_121"/>
      <w:bookmarkEnd w:id="4"/>
      <w:r w:rsidRPr="006B2FC4">
        <w:rPr>
          <w:rFonts w:eastAsia="Times New Roman" w:cs="Times New Roman"/>
          <w:b/>
          <w:bCs/>
          <w:sz w:val="24"/>
          <w:szCs w:val="24"/>
        </w:rPr>
        <w:t>Доступность</w:t>
      </w:r>
      <w:r w:rsidR="00AE107F" w:rsidRPr="006B2FC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10DA3" w:rsidRPr="006B2FC4">
        <w:rPr>
          <w:rFonts w:cs="Times New Roman"/>
          <w:b/>
          <w:bCs/>
          <w:color w:val="000000"/>
          <w:sz w:val="24"/>
          <w:szCs w:val="24"/>
        </w:rPr>
        <w:t>персональных данных</w:t>
      </w:r>
      <w:r w:rsidR="00B55A3C" w:rsidRPr="006B2FC4">
        <w:rPr>
          <w:rFonts w:cs="Times New Roman"/>
          <w:color w:val="000000"/>
          <w:sz w:val="24"/>
          <w:szCs w:val="24"/>
        </w:rPr>
        <w:t xml:space="preserve"> </w:t>
      </w:r>
      <w:r w:rsidRPr="006B2FC4">
        <w:rPr>
          <w:rFonts w:eastAsia="Times New Roman" w:cs="Times New Roman"/>
          <w:sz w:val="24"/>
          <w:szCs w:val="24"/>
        </w:rPr>
        <w:t>- состояние информации, при котором субъекты, имеющие право доступа, могут реализовывать его беспрепятственно.</w:t>
      </w:r>
    </w:p>
    <w:p w14:paraId="5375087B" w14:textId="77777777" w:rsidR="00D215F6" w:rsidRPr="006B2FC4" w:rsidRDefault="00731CCD" w:rsidP="00E91BC4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rPr>
          <w:color w:val="000000"/>
        </w:rPr>
      </w:pPr>
      <w:r w:rsidRPr="006B2FC4">
        <w:rPr>
          <w:b/>
          <w:bCs/>
          <w:color w:val="000000"/>
        </w:rPr>
        <w:t>И</w:t>
      </w:r>
      <w:r w:rsidR="00D215F6" w:rsidRPr="006B2FC4">
        <w:rPr>
          <w:b/>
          <w:bCs/>
          <w:color w:val="000000"/>
        </w:rPr>
        <w:t>нформационная система</w:t>
      </w:r>
      <w:r w:rsidR="00AE107F" w:rsidRPr="006B2FC4">
        <w:rPr>
          <w:b/>
          <w:bCs/>
          <w:color w:val="000000"/>
        </w:rPr>
        <w:t xml:space="preserve"> </w:t>
      </w:r>
      <w:r w:rsidR="00810DA3" w:rsidRPr="006B2FC4">
        <w:rPr>
          <w:b/>
          <w:bCs/>
          <w:color w:val="000000"/>
        </w:rPr>
        <w:t>персональных данных</w:t>
      </w:r>
      <w:r w:rsidR="00B55A3C" w:rsidRPr="006B2FC4">
        <w:rPr>
          <w:color w:val="000000"/>
        </w:rPr>
        <w:t xml:space="preserve"> </w:t>
      </w:r>
      <w:r w:rsidRPr="006B2FC4">
        <w:rPr>
          <w:b/>
          <w:bCs/>
          <w:color w:val="000000"/>
        </w:rPr>
        <w:t>(</w:t>
      </w:r>
      <w:proofErr w:type="spellStart"/>
      <w:r w:rsidRPr="006B2FC4">
        <w:rPr>
          <w:b/>
          <w:bCs/>
          <w:color w:val="000000"/>
        </w:rPr>
        <w:t>ИСПДн</w:t>
      </w:r>
      <w:proofErr w:type="spellEnd"/>
      <w:r w:rsidRPr="006B2FC4">
        <w:rPr>
          <w:b/>
          <w:bCs/>
          <w:color w:val="000000"/>
        </w:rPr>
        <w:t xml:space="preserve">) </w:t>
      </w:r>
      <w:r w:rsidR="00D215F6" w:rsidRPr="006B2FC4">
        <w:rPr>
          <w:color w:val="000000"/>
        </w:rPr>
        <w:t>– совокупность содержащихся в базах данных</w:t>
      </w:r>
      <w:r w:rsidR="00AE107F" w:rsidRPr="006B2FC4">
        <w:rPr>
          <w:color w:val="000000"/>
        </w:rPr>
        <w:t xml:space="preserve"> </w:t>
      </w:r>
      <w:proofErr w:type="spellStart"/>
      <w:r w:rsidR="00AE107F" w:rsidRPr="006B2FC4">
        <w:rPr>
          <w:color w:val="000000"/>
        </w:rPr>
        <w:t>ПДн</w:t>
      </w:r>
      <w:proofErr w:type="spellEnd"/>
      <w:r w:rsidR="00D215F6" w:rsidRPr="006B2FC4">
        <w:rPr>
          <w:color w:val="000000"/>
        </w:rPr>
        <w:t xml:space="preserve"> и обеспечивающих их обработку информационных технологий и технических средств</w:t>
      </w:r>
      <w:r w:rsidR="00AB6C4C" w:rsidRPr="006B2FC4">
        <w:rPr>
          <w:color w:val="000000"/>
        </w:rPr>
        <w:t>.</w:t>
      </w:r>
    </w:p>
    <w:p w14:paraId="4BD3480D" w14:textId="77777777" w:rsidR="00D215F6" w:rsidRPr="0030155E" w:rsidRDefault="00731CCD" w:rsidP="00E91BC4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rPr>
          <w:color w:val="000000"/>
        </w:rPr>
      </w:pPr>
      <w:bookmarkStart w:id="5" w:name="sub_123"/>
      <w:bookmarkEnd w:id="5"/>
      <w:r w:rsidRPr="007E04DC">
        <w:rPr>
          <w:b/>
          <w:bCs/>
          <w:color w:val="000000"/>
        </w:rPr>
        <w:t>К</w:t>
      </w:r>
      <w:r w:rsidR="00D215F6" w:rsidRPr="007E04DC">
        <w:rPr>
          <w:b/>
          <w:bCs/>
          <w:color w:val="000000"/>
        </w:rPr>
        <w:t>лиент</w:t>
      </w:r>
      <w:r w:rsidR="00B55A3C" w:rsidRPr="007E04DC">
        <w:rPr>
          <w:color w:val="000000"/>
        </w:rPr>
        <w:t xml:space="preserve"> </w:t>
      </w:r>
      <w:r w:rsidR="00D215F6" w:rsidRPr="007E04DC">
        <w:rPr>
          <w:color w:val="000000"/>
        </w:rPr>
        <w:t xml:space="preserve">– физическое лицо, в том числе зарегистрированное в качестве индивидуального предпринимателя, или юридическое лицо, обратившееся </w:t>
      </w:r>
      <w:r w:rsidR="00B55A3C" w:rsidRPr="007E04DC">
        <w:rPr>
          <w:color w:val="000000"/>
        </w:rPr>
        <w:t>к Оператору</w:t>
      </w:r>
      <w:r w:rsidR="00D215F6" w:rsidRPr="007E04DC">
        <w:rPr>
          <w:color w:val="000000"/>
        </w:rPr>
        <w:t xml:space="preserve"> за предоставлением ему услуг</w:t>
      </w:r>
      <w:r w:rsidR="00900523" w:rsidRPr="007E04DC">
        <w:rPr>
          <w:color w:val="000000"/>
        </w:rPr>
        <w:t>.</w:t>
      </w:r>
    </w:p>
    <w:p w14:paraId="037FEDBF" w14:textId="77777777" w:rsidR="00D215F6" w:rsidRPr="0030155E" w:rsidRDefault="00D215F6" w:rsidP="00E91BC4">
      <w:pPr>
        <w:spacing w:line="252" w:lineRule="auto"/>
        <w:ind w:firstLine="709"/>
        <w:rPr>
          <w:rFonts w:eastAsia="Times New Roman" w:cs="Times New Roman"/>
          <w:sz w:val="24"/>
          <w:szCs w:val="24"/>
        </w:rPr>
      </w:pPr>
      <w:r w:rsidRPr="0030155E">
        <w:rPr>
          <w:rFonts w:eastAsia="Times New Roman" w:cs="Times New Roman"/>
          <w:b/>
          <w:bCs/>
          <w:sz w:val="24"/>
          <w:szCs w:val="24"/>
        </w:rPr>
        <w:t>Конфиденциальность</w:t>
      </w:r>
      <w:r w:rsidR="00AE107F" w:rsidRPr="0030155E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10DA3" w:rsidRPr="0030155E">
        <w:rPr>
          <w:b/>
          <w:bCs/>
          <w:color w:val="000000"/>
          <w:sz w:val="24"/>
          <w:szCs w:val="24"/>
        </w:rPr>
        <w:t>персональных данных</w:t>
      </w:r>
      <w:r w:rsidR="00B55A3C">
        <w:rPr>
          <w:color w:val="000000"/>
          <w:sz w:val="24"/>
          <w:szCs w:val="24"/>
        </w:rPr>
        <w:t xml:space="preserve"> </w:t>
      </w:r>
      <w:r w:rsidRPr="0030155E">
        <w:rPr>
          <w:rFonts w:eastAsia="Times New Roman" w:cs="Times New Roman"/>
          <w:sz w:val="24"/>
          <w:szCs w:val="24"/>
        </w:rPr>
        <w:t xml:space="preserve">- обязательное для соблюдения </w:t>
      </w:r>
      <w:r w:rsidR="00A11FEE" w:rsidRPr="0030155E">
        <w:rPr>
          <w:rFonts w:eastAsia="Times New Roman" w:cs="Times New Roman"/>
          <w:sz w:val="24"/>
          <w:szCs w:val="24"/>
        </w:rPr>
        <w:t>Оператором</w:t>
      </w:r>
      <w:r w:rsidRPr="0030155E">
        <w:rPr>
          <w:rFonts w:eastAsia="Times New Roman" w:cs="Times New Roman"/>
          <w:sz w:val="24"/>
          <w:szCs w:val="24"/>
        </w:rPr>
        <w:t xml:space="preserve"> или иным получившим доступ к</w:t>
      </w:r>
      <w:r w:rsidR="00AE107F" w:rsidRPr="003015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E107F" w:rsidRPr="0030155E">
        <w:rPr>
          <w:rFonts w:eastAsia="Times New Roman" w:cs="Times New Roman"/>
          <w:sz w:val="24"/>
          <w:szCs w:val="24"/>
        </w:rPr>
        <w:t>ПДн</w:t>
      </w:r>
      <w:proofErr w:type="spellEnd"/>
      <w:r w:rsidRPr="0030155E">
        <w:rPr>
          <w:rFonts w:eastAsia="Times New Roman" w:cs="Times New Roman"/>
          <w:sz w:val="24"/>
          <w:szCs w:val="24"/>
        </w:rPr>
        <w:t xml:space="preserve"> лицом требование не допускать их распространение без согласия субъекта</w:t>
      </w:r>
      <w:r w:rsidR="00AE107F" w:rsidRPr="0030155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E107F" w:rsidRPr="0030155E">
        <w:rPr>
          <w:rFonts w:eastAsia="Times New Roman" w:cs="Times New Roman"/>
          <w:sz w:val="24"/>
          <w:szCs w:val="24"/>
        </w:rPr>
        <w:t>ПДн</w:t>
      </w:r>
      <w:proofErr w:type="spellEnd"/>
      <w:r w:rsidRPr="0030155E">
        <w:rPr>
          <w:rFonts w:eastAsia="Times New Roman" w:cs="Times New Roman"/>
          <w:sz w:val="24"/>
          <w:szCs w:val="24"/>
        </w:rPr>
        <w:t xml:space="preserve"> или наличия иного законного основания.</w:t>
      </w:r>
    </w:p>
    <w:p w14:paraId="5DD075C0" w14:textId="77777777" w:rsidR="00D215F6" w:rsidRPr="00810DA3" w:rsidRDefault="00731CCD" w:rsidP="00E91BC4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rPr>
          <w:color w:val="000000"/>
        </w:rPr>
      </w:pPr>
      <w:r w:rsidRPr="00810DA3">
        <w:rPr>
          <w:b/>
          <w:bCs/>
          <w:color w:val="000000"/>
        </w:rPr>
        <w:t>О</w:t>
      </w:r>
      <w:r w:rsidR="00D215F6" w:rsidRPr="00810DA3">
        <w:rPr>
          <w:b/>
          <w:bCs/>
          <w:color w:val="000000"/>
        </w:rPr>
        <w:t>тветственный за обеспечение безопасности</w:t>
      </w:r>
      <w:r w:rsidR="00AE107F" w:rsidRPr="00810DA3">
        <w:rPr>
          <w:b/>
          <w:bCs/>
          <w:color w:val="000000"/>
        </w:rPr>
        <w:t xml:space="preserve"> </w:t>
      </w:r>
      <w:r w:rsidR="00810DA3" w:rsidRPr="00810DA3">
        <w:rPr>
          <w:b/>
          <w:bCs/>
          <w:color w:val="000000"/>
        </w:rPr>
        <w:t>персональных данных</w:t>
      </w:r>
      <w:r w:rsidR="00B55A3C">
        <w:rPr>
          <w:color w:val="000000"/>
        </w:rPr>
        <w:t xml:space="preserve"> </w:t>
      </w:r>
      <w:r w:rsidR="00D215F6" w:rsidRPr="00810DA3">
        <w:rPr>
          <w:color w:val="000000"/>
        </w:rPr>
        <w:t>– лицо, ответственное за обеспечение безопасности</w:t>
      </w:r>
      <w:r w:rsidR="00AE107F" w:rsidRPr="00810DA3">
        <w:rPr>
          <w:color w:val="000000"/>
        </w:rPr>
        <w:t xml:space="preserve"> </w:t>
      </w:r>
      <w:proofErr w:type="spellStart"/>
      <w:r w:rsidR="00AE107F" w:rsidRPr="00810DA3">
        <w:rPr>
          <w:color w:val="000000"/>
        </w:rPr>
        <w:t>ПДн</w:t>
      </w:r>
      <w:proofErr w:type="spellEnd"/>
      <w:r w:rsidR="00D215F6" w:rsidRPr="00810DA3">
        <w:rPr>
          <w:color w:val="000000"/>
        </w:rPr>
        <w:t xml:space="preserve">, за реализацию и непрерывность соблюдения установленных мер защиты и осуществляющих поддержку функционирования средств защиты информации, применяемых в </w:t>
      </w:r>
      <w:proofErr w:type="spellStart"/>
      <w:r w:rsidR="00BC5793">
        <w:rPr>
          <w:color w:val="000000"/>
        </w:rPr>
        <w:t>ИСПДн</w:t>
      </w:r>
      <w:proofErr w:type="spellEnd"/>
      <w:r w:rsidR="00BC5793">
        <w:rPr>
          <w:color w:val="000000"/>
        </w:rPr>
        <w:t xml:space="preserve"> Оператора</w:t>
      </w:r>
      <w:r w:rsidR="00AB6C4C" w:rsidRPr="00810DA3">
        <w:rPr>
          <w:color w:val="000000"/>
        </w:rPr>
        <w:t>.</w:t>
      </w:r>
    </w:p>
    <w:p w14:paraId="21423DE3" w14:textId="77777777" w:rsidR="00D215F6" w:rsidRPr="00810DA3" w:rsidRDefault="00731CCD" w:rsidP="00E91BC4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rPr>
          <w:color w:val="000000"/>
        </w:rPr>
      </w:pPr>
      <w:r w:rsidRPr="00810DA3">
        <w:rPr>
          <w:b/>
          <w:bCs/>
          <w:color w:val="000000"/>
        </w:rPr>
        <w:t>О</w:t>
      </w:r>
      <w:r w:rsidR="00D215F6" w:rsidRPr="00810DA3">
        <w:rPr>
          <w:b/>
          <w:bCs/>
          <w:color w:val="000000"/>
        </w:rPr>
        <w:t>тветственный за организацию обработки</w:t>
      </w:r>
      <w:r w:rsidR="00AE107F" w:rsidRPr="00810DA3">
        <w:rPr>
          <w:b/>
          <w:bCs/>
          <w:color w:val="000000"/>
        </w:rPr>
        <w:t xml:space="preserve"> </w:t>
      </w:r>
      <w:r w:rsidR="00810DA3" w:rsidRPr="00810DA3">
        <w:rPr>
          <w:b/>
          <w:bCs/>
          <w:color w:val="000000"/>
        </w:rPr>
        <w:t>персональных данных</w:t>
      </w:r>
      <w:r w:rsidR="00B55A3C">
        <w:rPr>
          <w:color w:val="000000"/>
        </w:rPr>
        <w:t xml:space="preserve"> </w:t>
      </w:r>
      <w:r w:rsidR="00D215F6" w:rsidRPr="00810DA3">
        <w:rPr>
          <w:color w:val="000000"/>
        </w:rPr>
        <w:t xml:space="preserve">– лицо, осуществляющее внутренний контроль за соблюдением </w:t>
      </w:r>
      <w:r w:rsidR="00A11FEE">
        <w:rPr>
          <w:color w:val="000000"/>
        </w:rPr>
        <w:t>Оператором</w:t>
      </w:r>
      <w:r w:rsidR="00D215F6" w:rsidRPr="00810DA3">
        <w:rPr>
          <w:color w:val="000000"/>
        </w:rPr>
        <w:t xml:space="preserve"> и его работниками законодательства Российской Федерации о</w:t>
      </w:r>
      <w:r w:rsidR="00AE107F" w:rsidRPr="00810DA3">
        <w:rPr>
          <w:color w:val="000000"/>
        </w:rPr>
        <w:t xml:space="preserve"> </w:t>
      </w:r>
      <w:proofErr w:type="spellStart"/>
      <w:r w:rsidR="00AE107F" w:rsidRPr="00810DA3">
        <w:rPr>
          <w:color w:val="000000"/>
        </w:rPr>
        <w:t>ПДн</w:t>
      </w:r>
      <w:proofErr w:type="spellEnd"/>
      <w:r w:rsidR="00D215F6" w:rsidRPr="00810DA3">
        <w:rPr>
          <w:color w:val="000000"/>
        </w:rPr>
        <w:t>, в том числе требований к защите</w:t>
      </w:r>
      <w:r w:rsidR="00AE107F" w:rsidRPr="00810DA3">
        <w:rPr>
          <w:color w:val="000000"/>
        </w:rPr>
        <w:t xml:space="preserve"> </w:t>
      </w:r>
      <w:proofErr w:type="spellStart"/>
      <w:r w:rsidR="00AE107F" w:rsidRPr="00810DA3">
        <w:rPr>
          <w:color w:val="000000"/>
        </w:rPr>
        <w:t>ПДн</w:t>
      </w:r>
      <w:proofErr w:type="spellEnd"/>
      <w:r w:rsidR="00AB6C4C" w:rsidRPr="00810DA3">
        <w:rPr>
          <w:color w:val="000000"/>
        </w:rPr>
        <w:t>.</w:t>
      </w:r>
    </w:p>
    <w:p w14:paraId="054CFFF7" w14:textId="77777777" w:rsidR="00D215F6" w:rsidRPr="00810DA3" w:rsidRDefault="00731CCD" w:rsidP="00E91BC4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rPr>
          <w:color w:val="000000"/>
        </w:rPr>
      </w:pPr>
      <w:r w:rsidRPr="00810DA3">
        <w:rPr>
          <w:b/>
          <w:bCs/>
          <w:color w:val="000000"/>
        </w:rPr>
        <w:t>Р</w:t>
      </w:r>
      <w:r w:rsidR="00D215F6" w:rsidRPr="00810DA3">
        <w:rPr>
          <w:b/>
          <w:bCs/>
          <w:color w:val="000000"/>
        </w:rPr>
        <w:t>аботник –</w:t>
      </w:r>
      <w:r w:rsidR="00B55A3C">
        <w:rPr>
          <w:b/>
          <w:bCs/>
          <w:color w:val="000000"/>
        </w:rPr>
        <w:t xml:space="preserve"> </w:t>
      </w:r>
      <w:r w:rsidR="00D215F6" w:rsidRPr="00810DA3">
        <w:rPr>
          <w:color w:val="000000"/>
        </w:rPr>
        <w:t>физическое лицо, вступившее в трудовые отношения с работодателем</w:t>
      </w:r>
      <w:r w:rsidR="00AB6C4C" w:rsidRPr="00810DA3">
        <w:rPr>
          <w:color w:val="000000"/>
        </w:rPr>
        <w:t>.</w:t>
      </w:r>
    </w:p>
    <w:p w14:paraId="760459AE" w14:textId="77777777" w:rsidR="00D215F6" w:rsidRPr="00810DA3" w:rsidRDefault="00D215F6" w:rsidP="00E91BC4">
      <w:pPr>
        <w:spacing w:line="252" w:lineRule="auto"/>
        <w:ind w:firstLine="709"/>
        <w:rPr>
          <w:rFonts w:eastAsia="Times New Roman" w:cs="Times New Roman"/>
          <w:sz w:val="24"/>
          <w:szCs w:val="24"/>
        </w:rPr>
      </w:pPr>
      <w:r w:rsidRPr="00810DA3">
        <w:rPr>
          <w:rFonts w:eastAsia="Times New Roman" w:cs="Times New Roman"/>
          <w:b/>
          <w:bCs/>
          <w:sz w:val="24"/>
          <w:szCs w:val="24"/>
        </w:rPr>
        <w:t>Целостность</w:t>
      </w:r>
      <w:r w:rsidR="00AE107F" w:rsidRPr="00810DA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10DA3" w:rsidRPr="00810DA3">
        <w:rPr>
          <w:b/>
          <w:bCs/>
          <w:color w:val="000000"/>
          <w:sz w:val="24"/>
          <w:szCs w:val="24"/>
        </w:rPr>
        <w:t>персональных данных</w:t>
      </w:r>
      <w:r w:rsidR="00B55A3C">
        <w:rPr>
          <w:color w:val="000000"/>
          <w:sz w:val="24"/>
          <w:szCs w:val="24"/>
        </w:rPr>
        <w:t xml:space="preserve"> </w:t>
      </w:r>
      <w:r w:rsidRPr="00810DA3">
        <w:rPr>
          <w:rFonts w:eastAsia="Times New Roman" w:cs="Times New Roman"/>
          <w:sz w:val="24"/>
          <w:szCs w:val="24"/>
        </w:rPr>
        <w:t>- состояние</w:t>
      </w:r>
      <w:r w:rsidR="00AE107F" w:rsidRPr="00810DA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E107F" w:rsidRPr="00810DA3">
        <w:rPr>
          <w:rFonts w:eastAsia="Times New Roman" w:cs="Times New Roman"/>
          <w:sz w:val="24"/>
          <w:szCs w:val="24"/>
        </w:rPr>
        <w:t>ПДн</w:t>
      </w:r>
      <w:proofErr w:type="spellEnd"/>
      <w:r w:rsidRPr="00810DA3">
        <w:rPr>
          <w:rFonts w:eastAsia="Times New Roman" w:cs="Times New Roman"/>
          <w:sz w:val="24"/>
          <w:szCs w:val="24"/>
        </w:rPr>
        <w:t>, при котором отсутствует любое их изменение либо изменение осуществляется только преднамеренно субъектами, имеющими на него право.</w:t>
      </w:r>
    </w:p>
    <w:p w14:paraId="1FF155D5" w14:textId="77777777" w:rsidR="006D2849" w:rsidRPr="005505EE" w:rsidRDefault="006D2849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6" w:name="_Toc95136405"/>
      <w:r w:rsidRPr="005505EE">
        <w:rPr>
          <w:sz w:val="24"/>
          <w:szCs w:val="24"/>
        </w:rPr>
        <w:t>Правовое основание обработки</w:t>
      </w:r>
      <w:r w:rsidR="00AE107F" w:rsidRPr="005505EE">
        <w:rPr>
          <w:sz w:val="24"/>
          <w:szCs w:val="24"/>
        </w:rPr>
        <w:t xml:space="preserve"> </w:t>
      </w:r>
      <w:r w:rsidR="00C278DE" w:rsidRPr="005505EE">
        <w:rPr>
          <w:sz w:val="24"/>
          <w:szCs w:val="24"/>
        </w:rPr>
        <w:t>персональных данных</w:t>
      </w:r>
      <w:bookmarkEnd w:id="6"/>
    </w:p>
    <w:p w14:paraId="08769C55" w14:textId="77777777" w:rsidR="006D2849" w:rsidRPr="00D56D0A" w:rsidRDefault="006D2849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D56D0A">
        <w:rPr>
          <w:sz w:val="24"/>
          <w:szCs w:val="24"/>
        </w:rPr>
        <w:t>Правовым основанием обработки</w:t>
      </w:r>
      <w:r w:rsidR="00AE107F" w:rsidRPr="00D56D0A">
        <w:rPr>
          <w:sz w:val="24"/>
          <w:szCs w:val="24"/>
        </w:rPr>
        <w:t xml:space="preserve"> </w:t>
      </w:r>
      <w:proofErr w:type="spellStart"/>
      <w:r w:rsidR="00AE107F" w:rsidRPr="00D56D0A">
        <w:rPr>
          <w:sz w:val="24"/>
          <w:szCs w:val="24"/>
        </w:rPr>
        <w:t>ПДн</w:t>
      </w:r>
      <w:proofErr w:type="spellEnd"/>
      <w:r w:rsidRPr="00D56D0A">
        <w:rPr>
          <w:sz w:val="24"/>
          <w:szCs w:val="24"/>
        </w:rPr>
        <w:t xml:space="preserve"> </w:t>
      </w:r>
      <w:r w:rsidR="002B23E7" w:rsidRPr="00D56D0A">
        <w:rPr>
          <w:sz w:val="24"/>
          <w:szCs w:val="24"/>
        </w:rPr>
        <w:t>Оператором</w:t>
      </w:r>
      <w:r w:rsidRPr="00D56D0A">
        <w:rPr>
          <w:sz w:val="24"/>
          <w:szCs w:val="24"/>
        </w:rPr>
        <w:t xml:space="preserve"> являются:</w:t>
      </w:r>
    </w:p>
    <w:p w14:paraId="49581516" w14:textId="77777777" w:rsidR="00D215F6" w:rsidRPr="00D56D0A" w:rsidRDefault="00C278DE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Согласие</w:t>
      </w:r>
      <w:r w:rsidR="00D215F6" w:rsidRPr="00D56D0A">
        <w:rPr>
          <w:sz w:val="24"/>
          <w:szCs w:val="24"/>
        </w:rPr>
        <w:t xml:space="preserve"> </w:t>
      </w:r>
      <w:r w:rsidR="00044E37" w:rsidRPr="00D56D0A">
        <w:rPr>
          <w:sz w:val="24"/>
          <w:szCs w:val="24"/>
        </w:rPr>
        <w:t>С</w:t>
      </w:r>
      <w:r w:rsidR="00D215F6" w:rsidRPr="00D56D0A">
        <w:rPr>
          <w:sz w:val="24"/>
          <w:szCs w:val="24"/>
        </w:rPr>
        <w:t xml:space="preserve">убъектов </w:t>
      </w:r>
      <w:proofErr w:type="spellStart"/>
      <w:r w:rsidR="00D215F6" w:rsidRPr="00D56D0A">
        <w:rPr>
          <w:sz w:val="24"/>
          <w:szCs w:val="24"/>
        </w:rPr>
        <w:t>ПДн</w:t>
      </w:r>
      <w:proofErr w:type="spellEnd"/>
      <w:r w:rsidR="00D215F6" w:rsidRPr="00D56D0A">
        <w:rPr>
          <w:sz w:val="24"/>
          <w:szCs w:val="24"/>
        </w:rPr>
        <w:t xml:space="preserve"> на обработку их </w:t>
      </w:r>
      <w:proofErr w:type="spellStart"/>
      <w:r w:rsidR="00D215F6" w:rsidRPr="00D56D0A">
        <w:rPr>
          <w:sz w:val="24"/>
          <w:szCs w:val="24"/>
        </w:rPr>
        <w:t>ПДн</w:t>
      </w:r>
      <w:proofErr w:type="spellEnd"/>
      <w:r w:rsidR="00D215F6" w:rsidRPr="00D56D0A">
        <w:rPr>
          <w:sz w:val="24"/>
          <w:szCs w:val="24"/>
        </w:rPr>
        <w:t>;</w:t>
      </w:r>
    </w:p>
    <w:p w14:paraId="532DCD46" w14:textId="77777777" w:rsidR="00D215F6" w:rsidRPr="00D56D0A" w:rsidRDefault="00C278DE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lastRenderedPageBreak/>
        <w:t>Достижение</w:t>
      </w:r>
      <w:r w:rsidR="00D215F6" w:rsidRPr="00D56D0A">
        <w:rPr>
          <w:sz w:val="24"/>
          <w:szCs w:val="24"/>
        </w:rPr>
        <w:t xml:space="preserve"> целей, предусмотренных международным договором Российской Федерации или законом, для осуществления и выполнения возложенных действующим законодательством Российской Федерации на </w:t>
      </w:r>
      <w:r w:rsidR="00682E6B" w:rsidRPr="00D56D0A">
        <w:rPr>
          <w:sz w:val="24"/>
          <w:szCs w:val="24"/>
        </w:rPr>
        <w:t>Оператора</w:t>
      </w:r>
      <w:r w:rsidR="00D215F6" w:rsidRPr="00D56D0A">
        <w:rPr>
          <w:sz w:val="24"/>
          <w:szCs w:val="24"/>
        </w:rPr>
        <w:t xml:space="preserve"> функций, полномочий и обязанностей</w:t>
      </w:r>
      <w:r w:rsidR="00AB6C4C" w:rsidRPr="00D56D0A">
        <w:rPr>
          <w:sz w:val="24"/>
          <w:szCs w:val="24"/>
        </w:rPr>
        <w:t>;</w:t>
      </w:r>
    </w:p>
    <w:p w14:paraId="1F28DFEE" w14:textId="77777777" w:rsidR="006F53B1" w:rsidRPr="00D56D0A" w:rsidRDefault="006F53B1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 xml:space="preserve">Осуществление правосудия, исполнения судебного акта, акта другого органа или должностного лица, подлежащих исполнению в соответствии с </w:t>
      </w:r>
      <w:hyperlink r:id="rId8" w:history="1">
        <w:r w:rsidRPr="00D56D0A">
          <w:rPr>
            <w:sz w:val="24"/>
            <w:szCs w:val="24"/>
          </w:rPr>
          <w:t>законодательством</w:t>
        </w:r>
      </w:hyperlink>
      <w:r w:rsidRPr="00D56D0A">
        <w:rPr>
          <w:sz w:val="24"/>
          <w:szCs w:val="24"/>
        </w:rPr>
        <w:t xml:space="preserve"> Российской Федерации об исполнительном производстве;</w:t>
      </w:r>
    </w:p>
    <w:p w14:paraId="7E237DB5" w14:textId="77777777" w:rsidR="00D215F6" w:rsidRPr="00D56D0A" w:rsidRDefault="00C278DE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И</w:t>
      </w:r>
      <w:r w:rsidR="00D215F6" w:rsidRPr="00D56D0A">
        <w:rPr>
          <w:sz w:val="24"/>
          <w:szCs w:val="24"/>
        </w:rPr>
        <w:t>сполнени</w:t>
      </w:r>
      <w:r w:rsidRPr="00D56D0A">
        <w:rPr>
          <w:sz w:val="24"/>
          <w:szCs w:val="24"/>
        </w:rPr>
        <w:t>е</w:t>
      </w:r>
      <w:r w:rsidR="00D215F6" w:rsidRPr="00D56D0A">
        <w:rPr>
          <w:sz w:val="24"/>
          <w:szCs w:val="24"/>
        </w:rPr>
        <w:t xml:space="preserve"> договоров, стороной которых либо выгодоприобретателями или </w:t>
      </w:r>
      <w:proofErr w:type="gramStart"/>
      <w:r w:rsidR="00D215F6" w:rsidRPr="00D56D0A">
        <w:rPr>
          <w:sz w:val="24"/>
          <w:szCs w:val="24"/>
        </w:rPr>
        <w:t>поручителями</w:t>
      </w:r>
      <w:proofErr w:type="gramEnd"/>
      <w:r w:rsidR="00D215F6" w:rsidRPr="00D56D0A">
        <w:rPr>
          <w:sz w:val="24"/>
          <w:szCs w:val="24"/>
        </w:rPr>
        <w:t xml:space="preserve"> по которым являются </w:t>
      </w:r>
      <w:r w:rsidR="00044E37" w:rsidRPr="00D56D0A">
        <w:rPr>
          <w:sz w:val="24"/>
          <w:szCs w:val="24"/>
        </w:rPr>
        <w:t>С</w:t>
      </w:r>
      <w:r w:rsidR="00D215F6" w:rsidRPr="00D56D0A">
        <w:rPr>
          <w:sz w:val="24"/>
          <w:szCs w:val="24"/>
        </w:rPr>
        <w:t xml:space="preserve">убъекты </w:t>
      </w:r>
      <w:proofErr w:type="spellStart"/>
      <w:r w:rsidR="00D215F6" w:rsidRPr="00D56D0A">
        <w:rPr>
          <w:sz w:val="24"/>
          <w:szCs w:val="24"/>
        </w:rPr>
        <w:t>ПДн</w:t>
      </w:r>
      <w:proofErr w:type="spellEnd"/>
      <w:r w:rsidR="00D215F6" w:rsidRPr="00D56D0A">
        <w:rPr>
          <w:sz w:val="24"/>
          <w:szCs w:val="24"/>
        </w:rPr>
        <w:t xml:space="preserve">, а также для заключения договоров по инициативе </w:t>
      </w:r>
      <w:r w:rsidR="00044E37" w:rsidRPr="00D56D0A">
        <w:rPr>
          <w:sz w:val="24"/>
          <w:szCs w:val="24"/>
        </w:rPr>
        <w:t>С</w:t>
      </w:r>
      <w:r w:rsidR="00D215F6" w:rsidRPr="00D56D0A">
        <w:rPr>
          <w:sz w:val="24"/>
          <w:szCs w:val="24"/>
        </w:rPr>
        <w:t xml:space="preserve">убъектов </w:t>
      </w:r>
      <w:proofErr w:type="spellStart"/>
      <w:r w:rsidR="00D215F6" w:rsidRPr="00D56D0A">
        <w:rPr>
          <w:sz w:val="24"/>
          <w:szCs w:val="24"/>
        </w:rPr>
        <w:t>ПДн</w:t>
      </w:r>
      <w:proofErr w:type="spellEnd"/>
      <w:r w:rsidR="00D215F6" w:rsidRPr="00D56D0A">
        <w:rPr>
          <w:sz w:val="24"/>
          <w:szCs w:val="24"/>
        </w:rPr>
        <w:t xml:space="preserve"> или договоров, по которым </w:t>
      </w:r>
      <w:r w:rsidR="00044E37" w:rsidRPr="00D56D0A">
        <w:rPr>
          <w:sz w:val="24"/>
          <w:szCs w:val="24"/>
        </w:rPr>
        <w:t>С</w:t>
      </w:r>
      <w:r w:rsidR="00D215F6" w:rsidRPr="00D56D0A">
        <w:rPr>
          <w:sz w:val="24"/>
          <w:szCs w:val="24"/>
        </w:rPr>
        <w:t xml:space="preserve">убъекты </w:t>
      </w:r>
      <w:proofErr w:type="spellStart"/>
      <w:r w:rsidR="00D215F6" w:rsidRPr="00D56D0A">
        <w:rPr>
          <w:sz w:val="24"/>
          <w:szCs w:val="24"/>
        </w:rPr>
        <w:t>ПДн</w:t>
      </w:r>
      <w:proofErr w:type="spellEnd"/>
      <w:r w:rsidR="00D215F6" w:rsidRPr="00D56D0A">
        <w:rPr>
          <w:sz w:val="24"/>
          <w:szCs w:val="24"/>
        </w:rPr>
        <w:t xml:space="preserve"> будет являться выгодоприобретателями или поручителями</w:t>
      </w:r>
      <w:r w:rsidR="00AB6C4C" w:rsidRPr="00D56D0A">
        <w:rPr>
          <w:sz w:val="24"/>
          <w:szCs w:val="24"/>
        </w:rPr>
        <w:t>;</w:t>
      </w:r>
    </w:p>
    <w:p w14:paraId="329A7733" w14:textId="77777777" w:rsidR="006F53B1" w:rsidRPr="00D56D0A" w:rsidRDefault="006F53B1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 xml:space="preserve">Защита жизни, здоровья или </w:t>
      </w:r>
      <w:r w:rsidR="00C84614" w:rsidRPr="00D56D0A">
        <w:rPr>
          <w:sz w:val="24"/>
          <w:szCs w:val="24"/>
        </w:rPr>
        <w:t>иных жизненно важных интересов С</w:t>
      </w:r>
      <w:r w:rsidRPr="00D56D0A">
        <w:rPr>
          <w:sz w:val="24"/>
          <w:szCs w:val="24"/>
        </w:rPr>
        <w:t>убъект</w:t>
      </w:r>
      <w:r w:rsidR="00C84614" w:rsidRPr="00D56D0A">
        <w:rPr>
          <w:sz w:val="24"/>
          <w:szCs w:val="24"/>
        </w:rPr>
        <w:t xml:space="preserve">а </w:t>
      </w:r>
      <w:proofErr w:type="spellStart"/>
      <w:r w:rsidR="00C84614" w:rsidRPr="00D56D0A">
        <w:rPr>
          <w:sz w:val="24"/>
          <w:szCs w:val="24"/>
        </w:rPr>
        <w:t>ПДн</w:t>
      </w:r>
      <w:proofErr w:type="spellEnd"/>
      <w:r w:rsidR="00C84614" w:rsidRPr="00D56D0A">
        <w:rPr>
          <w:sz w:val="24"/>
          <w:szCs w:val="24"/>
        </w:rPr>
        <w:t>, если получение согласия С</w:t>
      </w:r>
      <w:r w:rsidRPr="00D56D0A">
        <w:rPr>
          <w:sz w:val="24"/>
          <w:szCs w:val="24"/>
        </w:rPr>
        <w:t xml:space="preserve">убъекта </w:t>
      </w:r>
      <w:proofErr w:type="spellStart"/>
      <w:r w:rsidRPr="00D56D0A">
        <w:rPr>
          <w:sz w:val="24"/>
          <w:szCs w:val="24"/>
        </w:rPr>
        <w:t>ПДн</w:t>
      </w:r>
      <w:proofErr w:type="spellEnd"/>
      <w:r w:rsidRPr="00D56D0A">
        <w:rPr>
          <w:sz w:val="24"/>
          <w:szCs w:val="24"/>
        </w:rPr>
        <w:t xml:space="preserve"> невозможно;</w:t>
      </w:r>
    </w:p>
    <w:p w14:paraId="6ADBAF79" w14:textId="77777777" w:rsidR="00C84614" w:rsidRPr="00D56D0A" w:rsidRDefault="00C84614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Достижение целей, определенных Уставом и иными внутренними документами Оператора;</w:t>
      </w:r>
    </w:p>
    <w:p w14:paraId="08E7ADE5" w14:textId="10D0EBA2" w:rsidR="00C84614" w:rsidRPr="00D56D0A" w:rsidRDefault="00C84614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Конституция Российской Федерации</w:t>
      </w:r>
      <w:r w:rsidR="005E6C16">
        <w:rPr>
          <w:sz w:val="24"/>
          <w:szCs w:val="24"/>
        </w:rPr>
        <w:t>;</w:t>
      </w:r>
    </w:p>
    <w:p w14:paraId="3B06E443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Трудовой кодекс Российской Федерации;</w:t>
      </w:r>
    </w:p>
    <w:p w14:paraId="126FAF6A" w14:textId="77777777" w:rsidR="00454788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Гражданский кодекс Российской Федерации;</w:t>
      </w:r>
    </w:p>
    <w:p w14:paraId="61A93D83" w14:textId="55DE8960" w:rsidR="005505EE" w:rsidRDefault="005505EE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Налоговый кодекс Российской Федерации;</w:t>
      </w:r>
    </w:p>
    <w:p w14:paraId="55490981" w14:textId="2CBBCF63" w:rsidR="00D56D0A" w:rsidRPr="00D56D0A" w:rsidRDefault="00D56D0A" w:rsidP="00D56D0A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 xml:space="preserve">Федеральный закон </w:t>
      </w:r>
      <w:r>
        <w:rPr>
          <w:sz w:val="24"/>
          <w:szCs w:val="24"/>
        </w:rPr>
        <w:t>от 02.07.2010 №</w:t>
      </w:r>
      <w:r w:rsidRPr="00D56D0A">
        <w:rPr>
          <w:sz w:val="24"/>
          <w:szCs w:val="24"/>
        </w:rPr>
        <w:t xml:space="preserve"> 151-ФЗ</w:t>
      </w:r>
      <w:r>
        <w:rPr>
          <w:sz w:val="24"/>
          <w:szCs w:val="24"/>
        </w:rPr>
        <w:t xml:space="preserve"> «</w:t>
      </w:r>
      <w:r w:rsidRPr="00D56D0A">
        <w:rPr>
          <w:sz w:val="24"/>
          <w:szCs w:val="24"/>
        </w:rPr>
        <w:t xml:space="preserve">О </w:t>
      </w:r>
      <w:proofErr w:type="spellStart"/>
      <w:r w:rsidRPr="00D56D0A">
        <w:rPr>
          <w:sz w:val="24"/>
          <w:szCs w:val="24"/>
        </w:rPr>
        <w:t>микрофинансовой</w:t>
      </w:r>
      <w:proofErr w:type="spellEnd"/>
      <w:r w:rsidRPr="00D56D0A">
        <w:rPr>
          <w:sz w:val="24"/>
          <w:szCs w:val="24"/>
        </w:rPr>
        <w:t xml:space="preserve"> деятельности и </w:t>
      </w:r>
      <w:proofErr w:type="spellStart"/>
      <w:r w:rsidRPr="00D56D0A">
        <w:rPr>
          <w:sz w:val="24"/>
          <w:szCs w:val="24"/>
        </w:rPr>
        <w:t>микрофинансов</w:t>
      </w:r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организациях»;</w:t>
      </w:r>
    </w:p>
    <w:p w14:paraId="34A9B9C9" w14:textId="7543E36C" w:rsidR="00D215F6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06.03.2006 № 35-ФЗ «О противодействии терроризму»;</w:t>
      </w:r>
    </w:p>
    <w:p w14:paraId="4F3583DA" w14:textId="77777777" w:rsidR="00D56D0A" w:rsidRPr="00D56D0A" w:rsidRDefault="00D56D0A" w:rsidP="00D56D0A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Федеральным законом «О судебных приставах» № 118-ФЗ от 21.07.1997г.;</w:t>
      </w:r>
    </w:p>
    <w:p w14:paraId="487889AA" w14:textId="0713ACE3" w:rsidR="00D56D0A" w:rsidRPr="00D56D0A" w:rsidRDefault="00D56D0A" w:rsidP="00D56D0A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Федеральным законом «О противодействии легализации (отмыванию) доходов, полученных преступным путем, и финансированию терроризма» № 115-ФЗ от 07.08.2001г.;</w:t>
      </w:r>
    </w:p>
    <w:p w14:paraId="6E491CC6" w14:textId="36E0A559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</w:t>
      </w:r>
      <w:r w:rsidR="00D56D0A">
        <w:rPr>
          <w:sz w:val="24"/>
          <w:szCs w:val="24"/>
        </w:rPr>
        <w:t>н от 06.12.2011 №</w:t>
      </w:r>
      <w:r w:rsidRPr="00D56D0A">
        <w:rPr>
          <w:sz w:val="24"/>
          <w:szCs w:val="24"/>
        </w:rPr>
        <w:t xml:space="preserve"> 402-ФЗ «О бухгалтерском учете»</w:t>
      </w:r>
      <w:r w:rsidR="00AB6C4C" w:rsidRPr="00D56D0A">
        <w:rPr>
          <w:sz w:val="24"/>
          <w:szCs w:val="24"/>
        </w:rPr>
        <w:t>;</w:t>
      </w:r>
    </w:p>
    <w:p w14:paraId="05E1C015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07.02.1992 № 2300-1 «О защите прав потребителей»</w:t>
      </w:r>
      <w:r w:rsidR="00AB6C4C" w:rsidRPr="00D56D0A">
        <w:rPr>
          <w:sz w:val="24"/>
          <w:szCs w:val="24"/>
        </w:rPr>
        <w:t>;</w:t>
      </w:r>
    </w:p>
    <w:p w14:paraId="4092ABB0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12.08.1995 № 144-ФЗ «Об оперативно-розыскной деятельности»</w:t>
      </w:r>
      <w:r w:rsidR="00AB6C4C" w:rsidRPr="00D56D0A">
        <w:rPr>
          <w:sz w:val="24"/>
          <w:szCs w:val="24"/>
        </w:rPr>
        <w:t>;</w:t>
      </w:r>
    </w:p>
    <w:p w14:paraId="55D15268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15.12.2001 № 167-ФЗ «Об обязательном пенсионном страховании в Российской Федерации»</w:t>
      </w:r>
      <w:r w:rsidR="00AB6C4C" w:rsidRPr="00D56D0A">
        <w:rPr>
          <w:sz w:val="24"/>
          <w:szCs w:val="24"/>
        </w:rPr>
        <w:t>;</w:t>
      </w:r>
    </w:p>
    <w:p w14:paraId="5A5346F5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16.07.1999 № 165-ФЗ «Об основах обязательного социального страхования»</w:t>
      </w:r>
      <w:r w:rsidR="00AB6C4C" w:rsidRPr="00D56D0A">
        <w:rPr>
          <w:sz w:val="24"/>
          <w:szCs w:val="24"/>
        </w:rPr>
        <w:t>;</w:t>
      </w:r>
    </w:p>
    <w:p w14:paraId="47D6036A" w14:textId="1618AF9B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</w:t>
      </w:r>
      <w:r w:rsidR="00D56D0A">
        <w:rPr>
          <w:sz w:val="24"/>
          <w:szCs w:val="24"/>
        </w:rPr>
        <w:t>едеральный закон от 22.10.2004 №</w:t>
      </w:r>
      <w:r w:rsidRPr="00D56D0A">
        <w:rPr>
          <w:sz w:val="24"/>
          <w:szCs w:val="24"/>
        </w:rPr>
        <w:t xml:space="preserve"> 125-ФЗ «Об архивном деле в Российской Федерации»;</w:t>
      </w:r>
    </w:p>
    <w:p w14:paraId="784DCE40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25.12.2008 № 273-ФЗ «О противодействии коррупции»;</w:t>
      </w:r>
    </w:p>
    <w:p w14:paraId="5BEE57CC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26.02.1997 №31-Ф3 «О мобилизационной подготовке и мобилизации в Российской Федерации»</w:t>
      </w:r>
      <w:r w:rsidR="00AB6C4C" w:rsidRPr="00D56D0A">
        <w:rPr>
          <w:sz w:val="24"/>
          <w:szCs w:val="24"/>
        </w:rPr>
        <w:t>;</w:t>
      </w:r>
    </w:p>
    <w:p w14:paraId="61AB1256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28.12.2010 № 390-ФЗ «О безопасности»</w:t>
      </w:r>
      <w:r w:rsidR="00AB6C4C" w:rsidRPr="00D56D0A">
        <w:rPr>
          <w:sz w:val="24"/>
          <w:szCs w:val="24"/>
        </w:rPr>
        <w:t>;</w:t>
      </w:r>
    </w:p>
    <w:p w14:paraId="7AEB564A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28.12.2013 № 426-ФЗ «О специальной оценке условий труда»</w:t>
      </w:r>
      <w:r w:rsidR="00AB6C4C" w:rsidRPr="00D56D0A">
        <w:rPr>
          <w:sz w:val="24"/>
          <w:szCs w:val="24"/>
        </w:rPr>
        <w:t>;</w:t>
      </w:r>
    </w:p>
    <w:p w14:paraId="315A480C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29.11.2010 № 326-ФЗ «Об обязательном медицинском страховании в РФ»</w:t>
      </w:r>
      <w:r w:rsidR="00AB6C4C" w:rsidRPr="00D56D0A">
        <w:rPr>
          <w:sz w:val="24"/>
          <w:szCs w:val="24"/>
        </w:rPr>
        <w:t>;</w:t>
      </w:r>
    </w:p>
    <w:p w14:paraId="6F8AD53D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Федеральный закон от 31.05.1996 № 61-ФЗ «Об обороне»</w:t>
      </w:r>
      <w:r w:rsidR="00AB6C4C" w:rsidRPr="00D56D0A">
        <w:rPr>
          <w:sz w:val="24"/>
          <w:szCs w:val="24"/>
        </w:rPr>
        <w:t>;</w:t>
      </w:r>
    </w:p>
    <w:p w14:paraId="3C23800B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Федеральным законом от 21.11.2011 № 323-ФЗ «Об основах охраны здоровья граждан в РФ»</w:t>
      </w:r>
      <w:r w:rsidR="00AB6C4C" w:rsidRPr="00D56D0A">
        <w:rPr>
          <w:sz w:val="24"/>
          <w:szCs w:val="24"/>
        </w:rPr>
        <w:t>;</w:t>
      </w:r>
    </w:p>
    <w:p w14:paraId="38F3FBA4" w14:textId="77777777" w:rsidR="00D215F6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 xml:space="preserve">Приказ </w:t>
      </w:r>
      <w:proofErr w:type="spellStart"/>
      <w:r w:rsidRPr="00D56D0A">
        <w:rPr>
          <w:sz w:val="24"/>
          <w:szCs w:val="24"/>
        </w:rPr>
        <w:t>Минздравсоцразвития</w:t>
      </w:r>
      <w:proofErr w:type="spellEnd"/>
      <w:r w:rsidRPr="00D56D0A">
        <w:rPr>
          <w:sz w:val="24"/>
          <w:szCs w:val="24"/>
        </w:rPr>
        <w:t xml:space="preserve"> России №275 от 15.04.2005 «О формах документов, необходимых для расследования несчастных случаев на производстве»; </w:t>
      </w:r>
    </w:p>
    <w:p w14:paraId="03098DA9" w14:textId="62A35A4A" w:rsidR="006D2849" w:rsidRPr="00D56D0A" w:rsidRDefault="00D215F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 xml:space="preserve">Приказ </w:t>
      </w:r>
      <w:proofErr w:type="spellStart"/>
      <w:r w:rsidRPr="00D56D0A">
        <w:rPr>
          <w:sz w:val="24"/>
          <w:szCs w:val="24"/>
        </w:rPr>
        <w:t>Росархива</w:t>
      </w:r>
      <w:proofErr w:type="spellEnd"/>
      <w:r w:rsidRPr="00D56D0A">
        <w:rPr>
          <w:sz w:val="24"/>
          <w:szCs w:val="24"/>
        </w:rPr>
        <w:t xml:space="preserve"> от 20.12.2019 N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r w:rsidR="004253A6" w:rsidRPr="00D56D0A">
        <w:rPr>
          <w:sz w:val="24"/>
          <w:szCs w:val="24"/>
        </w:rPr>
        <w:t>;</w:t>
      </w:r>
    </w:p>
    <w:p w14:paraId="208C4006" w14:textId="77777777" w:rsidR="00D07B4F" w:rsidRPr="00D56D0A" w:rsidRDefault="00D07B4F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56D0A">
        <w:rPr>
          <w:sz w:val="24"/>
          <w:szCs w:val="24"/>
        </w:rPr>
        <w:t>Иные нормативные документы и законодательные акты Российской Федерации.</w:t>
      </w:r>
    </w:p>
    <w:p w14:paraId="3F80DF6D" w14:textId="77777777" w:rsidR="00A6142D" w:rsidRPr="00810DA3" w:rsidRDefault="00A6142D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7" w:name="_Toc95136406"/>
      <w:r w:rsidRPr="00810DA3">
        <w:rPr>
          <w:sz w:val="24"/>
          <w:szCs w:val="24"/>
        </w:rPr>
        <w:lastRenderedPageBreak/>
        <w:t>Цели обработки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7"/>
    </w:p>
    <w:p w14:paraId="4E0840BF" w14:textId="2B9804E5" w:rsidR="00A6142D" w:rsidRPr="009B075B" w:rsidRDefault="00B40ACD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9B075B">
        <w:rPr>
          <w:sz w:val="24"/>
          <w:szCs w:val="24"/>
        </w:rPr>
        <w:t xml:space="preserve">В Операторе </w:t>
      </w:r>
      <w:r w:rsidR="005505EE" w:rsidRPr="009B075B">
        <w:rPr>
          <w:sz w:val="24"/>
          <w:szCs w:val="24"/>
        </w:rPr>
        <w:t>О</w:t>
      </w:r>
      <w:r w:rsidR="00A6142D" w:rsidRPr="009B075B">
        <w:rPr>
          <w:sz w:val="24"/>
          <w:szCs w:val="24"/>
        </w:rPr>
        <w:t>пределены следующие цели обработки</w:t>
      </w:r>
      <w:r w:rsidR="00AE107F" w:rsidRPr="009B075B">
        <w:rPr>
          <w:sz w:val="24"/>
          <w:szCs w:val="24"/>
        </w:rPr>
        <w:t xml:space="preserve"> </w:t>
      </w:r>
      <w:proofErr w:type="spellStart"/>
      <w:r w:rsidR="00AE107F" w:rsidRPr="009B075B">
        <w:rPr>
          <w:sz w:val="24"/>
          <w:szCs w:val="24"/>
        </w:rPr>
        <w:t>ПДн</w:t>
      </w:r>
      <w:proofErr w:type="spellEnd"/>
      <w:r w:rsidR="00A6142D" w:rsidRPr="009B075B">
        <w:rPr>
          <w:sz w:val="24"/>
          <w:szCs w:val="24"/>
        </w:rPr>
        <w:t>:</w:t>
      </w:r>
    </w:p>
    <w:p w14:paraId="2DA8CBA9" w14:textId="77777777" w:rsidR="00A6142D" w:rsidRPr="009B075B" w:rsidRDefault="00044E37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установление трудовых отношений с соискателем (преддоговорные отношения)</w:t>
      </w:r>
      <w:r w:rsidR="00A6142D" w:rsidRPr="009B075B">
        <w:rPr>
          <w:sz w:val="24"/>
          <w:szCs w:val="24"/>
        </w:rPr>
        <w:t>;</w:t>
      </w:r>
    </w:p>
    <w:p w14:paraId="3F99D7EE" w14:textId="77777777" w:rsidR="00044E37" w:rsidRPr="009B075B" w:rsidRDefault="00044E37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 xml:space="preserve">исполнение </w:t>
      </w:r>
      <w:r w:rsidR="005505EE" w:rsidRPr="009B075B">
        <w:rPr>
          <w:sz w:val="24"/>
          <w:szCs w:val="24"/>
        </w:rPr>
        <w:t>Оператором</w:t>
      </w:r>
      <w:r w:rsidRPr="009B075B">
        <w:rPr>
          <w:sz w:val="24"/>
          <w:szCs w:val="24"/>
        </w:rPr>
        <w:t xml:space="preserve"> своих прав и обязательств, возникших в связи с трудовыми отношениями с работниками;</w:t>
      </w:r>
    </w:p>
    <w:p w14:paraId="0BFD8E85" w14:textId="3B319E99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исполнение требований законодательства РФ (в частности: Налоговый кодекс, Гражданский кодекс, Трудовой кодекс, Федеральные законы: «Об обязательном пенсионном страховании в Российской Федерации» «Об архивном деле в Российской Федерации», «О бухгалтерском учете» и др.)</w:t>
      </w:r>
      <w:r w:rsidR="005E6C16">
        <w:rPr>
          <w:sz w:val="24"/>
          <w:szCs w:val="24"/>
        </w:rPr>
        <w:t>,</w:t>
      </w:r>
      <w:r w:rsidR="009B075B">
        <w:rPr>
          <w:sz w:val="24"/>
          <w:szCs w:val="24"/>
        </w:rPr>
        <w:t xml:space="preserve"> требований Банка России</w:t>
      </w:r>
      <w:r w:rsidRPr="009B075B">
        <w:rPr>
          <w:sz w:val="24"/>
          <w:szCs w:val="24"/>
        </w:rPr>
        <w:t>;</w:t>
      </w:r>
    </w:p>
    <w:p w14:paraId="19513B9E" w14:textId="77777777" w:rsidR="00A6142D" w:rsidRPr="009B075B" w:rsidRDefault="00044E37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 xml:space="preserve">осуществление деятельности, предусмотренной учредительными документами </w:t>
      </w:r>
      <w:r w:rsidR="002B23E7" w:rsidRPr="009B075B">
        <w:rPr>
          <w:sz w:val="24"/>
          <w:szCs w:val="24"/>
        </w:rPr>
        <w:t>Оператора</w:t>
      </w:r>
      <w:r w:rsidRPr="009B075B">
        <w:rPr>
          <w:sz w:val="24"/>
          <w:szCs w:val="24"/>
        </w:rPr>
        <w:t>;</w:t>
      </w:r>
    </w:p>
    <w:p w14:paraId="5C68D1D2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 xml:space="preserve">создание внутреннего справочника </w:t>
      </w:r>
      <w:r w:rsidR="002B23E7" w:rsidRPr="009B075B">
        <w:rPr>
          <w:sz w:val="24"/>
          <w:szCs w:val="24"/>
        </w:rPr>
        <w:t>Оператора</w:t>
      </w:r>
      <w:r w:rsidRPr="009B075B">
        <w:rPr>
          <w:sz w:val="24"/>
          <w:szCs w:val="24"/>
        </w:rPr>
        <w:t>;</w:t>
      </w:r>
    </w:p>
    <w:p w14:paraId="3C4652AF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предоставление сведений в контролирующие органы;</w:t>
      </w:r>
    </w:p>
    <w:p w14:paraId="70DEE4E7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организация пропускного режима;</w:t>
      </w:r>
    </w:p>
    <w:p w14:paraId="32007040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привлечение физических лиц для выполнения работ/оказания услуг на основании договоров гражданско-правового характера;</w:t>
      </w:r>
    </w:p>
    <w:p w14:paraId="55DF0451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proofErr w:type="gramStart"/>
      <w:r w:rsidRPr="009B075B">
        <w:rPr>
          <w:sz w:val="24"/>
          <w:szCs w:val="24"/>
        </w:rPr>
        <w:t>исполнение требований договора</w:t>
      </w:r>
      <w:proofErr w:type="gramEnd"/>
      <w:r w:rsidR="00C322A9" w:rsidRPr="009B075B">
        <w:rPr>
          <w:sz w:val="24"/>
          <w:szCs w:val="24"/>
        </w:rPr>
        <w:t xml:space="preserve"> одной из сторон которых является Оператор</w:t>
      </w:r>
      <w:r w:rsidRPr="009B075B">
        <w:rPr>
          <w:sz w:val="24"/>
          <w:szCs w:val="24"/>
        </w:rPr>
        <w:t>;</w:t>
      </w:r>
    </w:p>
    <w:p w14:paraId="67B572B0" w14:textId="77777777" w:rsidR="002E4A49" w:rsidRPr="009B075B" w:rsidRDefault="002E4A49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осуществление технической поддержки информационных систем, управление доступом партеров и работников к информационным системам (аутентификация и автоматизированное управление учетными записями).</w:t>
      </w:r>
    </w:p>
    <w:p w14:paraId="36FDACEB" w14:textId="77777777" w:rsidR="00A6142D" w:rsidRPr="009B075B" w:rsidRDefault="00A6142D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9B075B">
        <w:rPr>
          <w:sz w:val="24"/>
          <w:szCs w:val="24"/>
        </w:rPr>
        <w:t>организация хранения и обеспечение сохранности документов в соответствии с требованиями действующего законодательства.</w:t>
      </w:r>
    </w:p>
    <w:p w14:paraId="3CDF8B30" w14:textId="77777777" w:rsidR="003E004D" w:rsidRPr="00810DA3" w:rsidRDefault="00533D14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8" w:name="_Toc95136407"/>
      <w:r>
        <w:rPr>
          <w:sz w:val="24"/>
          <w:szCs w:val="24"/>
        </w:rPr>
        <w:t xml:space="preserve">Категории субъектов </w:t>
      </w:r>
      <w:r w:rsidR="0054167B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 xml:space="preserve"> Оператора</w:t>
      </w:r>
      <w:bookmarkEnd w:id="8"/>
    </w:p>
    <w:p w14:paraId="66EB85C7" w14:textId="77777777" w:rsidR="00A77600" w:rsidRPr="00810DA3" w:rsidRDefault="00533D14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="00A77600" w:rsidRPr="00810DA3">
        <w:rPr>
          <w:sz w:val="24"/>
          <w:szCs w:val="24"/>
        </w:rPr>
        <w:t xml:space="preserve"> осуществляет обработку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77600" w:rsidRPr="00810DA3">
        <w:rPr>
          <w:sz w:val="24"/>
          <w:szCs w:val="24"/>
        </w:rPr>
        <w:t xml:space="preserve"> следующих Субъектов </w:t>
      </w:r>
      <w:proofErr w:type="spellStart"/>
      <w:r w:rsidR="00A77600" w:rsidRPr="00810DA3">
        <w:rPr>
          <w:sz w:val="24"/>
          <w:szCs w:val="24"/>
        </w:rPr>
        <w:t>ПДн</w:t>
      </w:r>
      <w:proofErr w:type="spellEnd"/>
      <w:r w:rsidR="00A77600" w:rsidRPr="00810DA3">
        <w:rPr>
          <w:sz w:val="24"/>
          <w:szCs w:val="24"/>
        </w:rPr>
        <w:t>:</w:t>
      </w:r>
    </w:p>
    <w:p w14:paraId="74781F39" w14:textId="77777777" w:rsidR="00A77600" w:rsidRPr="00810DA3" w:rsidRDefault="00A77600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кандидатов на замещение вакантных должностей в составе и сроком, необходимыми для принятия решения о заключении договора и заключения договора с </w:t>
      </w:r>
      <w:r w:rsidR="000759B6" w:rsidRPr="00810DA3">
        <w:rPr>
          <w:sz w:val="24"/>
          <w:szCs w:val="24"/>
        </w:rPr>
        <w:t xml:space="preserve">Субъектом </w:t>
      </w:r>
      <w:proofErr w:type="spellStart"/>
      <w:r w:rsidR="000759B6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3F52B82E" w14:textId="77777777" w:rsidR="00A77600" w:rsidRDefault="00A77600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работников</w:t>
      </w:r>
      <w:r w:rsidR="00454788">
        <w:rPr>
          <w:sz w:val="24"/>
          <w:szCs w:val="24"/>
        </w:rPr>
        <w:t>, бывших работников</w:t>
      </w:r>
      <w:r w:rsidRPr="00810DA3">
        <w:rPr>
          <w:sz w:val="24"/>
          <w:szCs w:val="24"/>
        </w:rPr>
        <w:t xml:space="preserve"> </w:t>
      </w:r>
      <w:r w:rsidR="00533D14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 и их родственников в составе и сроком, необходимыми для ведения кадрового, бухгалтерского и налогового учета в соответствии с требованиями законодательства Российской Федерации;</w:t>
      </w:r>
    </w:p>
    <w:p w14:paraId="63709AE5" w14:textId="77777777" w:rsidR="00A77600" w:rsidRPr="00D07B4F" w:rsidRDefault="00A77600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D07B4F">
        <w:rPr>
          <w:sz w:val="24"/>
          <w:szCs w:val="24"/>
        </w:rPr>
        <w:t xml:space="preserve">клиентов </w:t>
      </w:r>
      <w:r w:rsidR="00A11FEE" w:rsidRPr="00D07B4F">
        <w:rPr>
          <w:sz w:val="24"/>
          <w:szCs w:val="24"/>
        </w:rPr>
        <w:t>Оператора</w:t>
      </w:r>
      <w:r w:rsidR="00D07B4F">
        <w:rPr>
          <w:sz w:val="24"/>
          <w:szCs w:val="24"/>
        </w:rPr>
        <w:t>;</w:t>
      </w:r>
    </w:p>
    <w:p w14:paraId="71F32964" w14:textId="77777777" w:rsidR="00A77600" w:rsidRPr="00810DA3" w:rsidRDefault="00A77600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контрагентов по договорам гражданско-правового характера в составе и сроком, необходимыми для заключения договоров гражданско-правового характера и исполнения условий договоров гражданско-правового характера, стороной которого является </w:t>
      </w:r>
      <w:r w:rsidR="000759B6" w:rsidRPr="00810DA3">
        <w:rPr>
          <w:sz w:val="24"/>
          <w:szCs w:val="24"/>
        </w:rPr>
        <w:t xml:space="preserve">Субъект </w:t>
      </w:r>
      <w:proofErr w:type="spellStart"/>
      <w:r w:rsidR="000759B6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а также для ведения бухгалтерского и налогового учета в соответствии с требованиями законодательства Российской Федерации;</w:t>
      </w:r>
    </w:p>
    <w:p w14:paraId="1887D83E" w14:textId="77777777" w:rsidR="00A77600" w:rsidRPr="00810DA3" w:rsidRDefault="00A77600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представителей юридических лиц - в составе и сроком, необходимыми для осуществления взаимодействия с </w:t>
      </w:r>
      <w:r w:rsidR="000759B6" w:rsidRPr="00810DA3">
        <w:rPr>
          <w:sz w:val="24"/>
          <w:szCs w:val="24"/>
        </w:rPr>
        <w:t xml:space="preserve">Субъектами </w:t>
      </w:r>
      <w:proofErr w:type="spellStart"/>
      <w:r w:rsidR="000759B6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по вопросам деятельности </w:t>
      </w:r>
      <w:r w:rsidR="00533D14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.</w:t>
      </w:r>
    </w:p>
    <w:p w14:paraId="2E7F8031" w14:textId="77777777" w:rsidR="009A1CF5" w:rsidRPr="00810DA3" w:rsidRDefault="009A1CF5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9" w:name="_Toc95136408"/>
      <w:r w:rsidRPr="00810DA3">
        <w:rPr>
          <w:sz w:val="24"/>
          <w:szCs w:val="24"/>
        </w:rPr>
        <w:t>Объем и категории обрабатываемых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9"/>
    </w:p>
    <w:p w14:paraId="6C659E15" w14:textId="77777777" w:rsidR="000759B6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Перечень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обрабатываемых </w:t>
      </w:r>
      <w:r w:rsidR="009F6574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>, определяется в соответствии с действующим законодательством Российской Федерации</w:t>
      </w:r>
      <w:r w:rsidR="008E42D3" w:rsidRPr="00810DA3">
        <w:rPr>
          <w:sz w:val="24"/>
          <w:szCs w:val="24"/>
        </w:rPr>
        <w:t xml:space="preserve"> и</w:t>
      </w:r>
      <w:r w:rsidRPr="00810DA3">
        <w:rPr>
          <w:sz w:val="24"/>
          <w:szCs w:val="24"/>
        </w:rPr>
        <w:t xml:space="preserve"> внутренними нормативными документами </w:t>
      </w:r>
      <w:r w:rsidR="00A11FEE">
        <w:rPr>
          <w:sz w:val="24"/>
          <w:szCs w:val="24"/>
        </w:rPr>
        <w:t>Оператора</w:t>
      </w:r>
      <w:r w:rsidR="008E42D3" w:rsidRPr="00810DA3">
        <w:rPr>
          <w:sz w:val="24"/>
          <w:szCs w:val="24"/>
        </w:rPr>
        <w:t>.</w:t>
      </w:r>
    </w:p>
    <w:p w14:paraId="116E7402" w14:textId="77777777" w:rsidR="0054167B" w:rsidRPr="00810DA3" w:rsidRDefault="009F6574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="0054167B" w:rsidRPr="00810DA3">
        <w:rPr>
          <w:sz w:val="24"/>
          <w:szCs w:val="24"/>
        </w:rPr>
        <w:t xml:space="preserve"> обрабатыва</w:t>
      </w:r>
      <w:r>
        <w:rPr>
          <w:sz w:val="24"/>
          <w:szCs w:val="24"/>
        </w:rPr>
        <w:t>ет</w:t>
      </w:r>
      <w:r w:rsidR="0054167B" w:rsidRPr="00810DA3">
        <w:rPr>
          <w:sz w:val="24"/>
          <w:szCs w:val="24"/>
        </w:rPr>
        <w:t xml:space="preserve"> </w:t>
      </w:r>
      <w:proofErr w:type="spellStart"/>
      <w:r w:rsidR="0054167B" w:rsidRPr="00810DA3">
        <w:rPr>
          <w:sz w:val="24"/>
          <w:szCs w:val="24"/>
        </w:rPr>
        <w:t>ПДн</w:t>
      </w:r>
      <w:proofErr w:type="spellEnd"/>
      <w:r w:rsidR="0054167B" w:rsidRPr="00810DA3">
        <w:rPr>
          <w:sz w:val="24"/>
          <w:szCs w:val="24"/>
        </w:rPr>
        <w:t xml:space="preserve"> следующих категорий: иные категории.</w:t>
      </w:r>
    </w:p>
    <w:p w14:paraId="55652540" w14:textId="0EF29DD7" w:rsidR="009A1CF5" w:rsidRPr="00810DA3" w:rsidRDefault="008E42D3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Актуальный перечень</w:t>
      </w:r>
      <w:r w:rsidR="00AE107F" w:rsidRPr="00810DA3">
        <w:rPr>
          <w:sz w:val="24"/>
          <w:szCs w:val="24"/>
        </w:rPr>
        <w:t xml:space="preserve"> </w:t>
      </w:r>
      <w:r w:rsidR="009A4C49">
        <w:rPr>
          <w:sz w:val="24"/>
          <w:szCs w:val="24"/>
        </w:rPr>
        <w:t xml:space="preserve">категорий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обрабатываемых </w:t>
      </w:r>
      <w:r w:rsidR="009F6574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>, указан в</w:t>
      </w:r>
      <w:r w:rsidR="009A1CF5" w:rsidRPr="00810DA3">
        <w:rPr>
          <w:sz w:val="24"/>
          <w:szCs w:val="24"/>
        </w:rPr>
        <w:t xml:space="preserve"> уведомлен</w:t>
      </w:r>
      <w:r w:rsidRPr="00810DA3">
        <w:rPr>
          <w:sz w:val="24"/>
          <w:szCs w:val="24"/>
        </w:rPr>
        <w:t>ии</w:t>
      </w:r>
      <w:r w:rsidR="009A1CF5" w:rsidRPr="00810DA3">
        <w:rPr>
          <w:sz w:val="24"/>
          <w:szCs w:val="24"/>
        </w:rPr>
        <w:t xml:space="preserve"> об обработке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535B7C">
        <w:rPr>
          <w:sz w:val="24"/>
          <w:szCs w:val="24"/>
        </w:rPr>
        <w:t xml:space="preserve">. </w:t>
      </w:r>
    </w:p>
    <w:p w14:paraId="2452EEC1" w14:textId="77777777" w:rsidR="000759B6" w:rsidRPr="00810DA3" w:rsidRDefault="000759B6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0" w:name="_Toc95136409"/>
      <w:r w:rsidRPr="00810DA3">
        <w:rPr>
          <w:sz w:val="24"/>
          <w:szCs w:val="24"/>
        </w:rPr>
        <w:lastRenderedPageBreak/>
        <w:t>Принципы и условия обработки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10"/>
    </w:p>
    <w:p w14:paraId="1C9E282C" w14:textId="77777777" w:rsidR="000759B6" w:rsidRPr="00810DA3" w:rsidRDefault="000759B6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9F6574">
        <w:rPr>
          <w:sz w:val="24"/>
          <w:szCs w:val="24"/>
        </w:rPr>
        <w:t xml:space="preserve">Оператором </w:t>
      </w:r>
      <w:r w:rsidRPr="00810DA3">
        <w:rPr>
          <w:sz w:val="24"/>
          <w:szCs w:val="24"/>
        </w:rPr>
        <w:t>осуществляется на основе следующих принципов:</w:t>
      </w:r>
    </w:p>
    <w:p w14:paraId="7A77F374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на законной и справедливой основе;</w:t>
      </w:r>
    </w:p>
    <w:p w14:paraId="66C39051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ограничивается достижением конкретных, заранее определенных и законных целей. Не допускается 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несовместимая с целями сбора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 По достижении цели 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прекращается, за исключением случаев, предусмотренных законодательством;</w:t>
      </w:r>
    </w:p>
    <w:p w14:paraId="778451E8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не допускается объединение баз данных, содержащих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обработка которых осуществляется в целях, несовместимых между собой;</w:t>
      </w:r>
    </w:p>
    <w:p w14:paraId="2A47335C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обработке подлежат только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которые отвечают целям их обработки;</w:t>
      </w:r>
    </w:p>
    <w:p w14:paraId="088A107D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содержание и объем обрабатываемых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соответствуют заявленным целям обработки. Обрабатываемые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не являются избыточными по отношению к заявленным целям их обработки;</w:t>
      </w:r>
    </w:p>
    <w:p w14:paraId="33A74A80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при обработке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обеспечивается точность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их достаточность, а в необходимых случаях и актуальность по отношению к целям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. </w:t>
      </w:r>
      <w:r w:rsidR="00D40226">
        <w:rPr>
          <w:sz w:val="24"/>
          <w:szCs w:val="24"/>
        </w:rPr>
        <w:t>Оператор о</w:t>
      </w:r>
      <w:r w:rsidRPr="00810DA3">
        <w:rPr>
          <w:sz w:val="24"/>
          <w:szCs w:val="24"/>
        </w:rPr>
        <w:t xml:space="preserve">беспечивает принятие необходимых мер по удалению или уточнению </w:t>
      </w:r>
      <w:proofErr w:type="gramStart"/>
      <w:r w:rsidRPr="00810DA3">
        <w:rPr>
          <w:sz w:val="24"/>
          <w:szCs w:val="24"/>
        </w:rPr>
        <w:t>неполных</w:t>
      </w:r>
      <w:proofErr w:type="gramEnd"/>
      <w:r w:rsidRPr="00810DA3">
        <w:rPr>
          <w:sz w:val="24"/>
          <w:szCs w:val="24"/>
        </w:rPr>
        <w:t xml:space="preserve"> или неточных данных;</w:t>
      </w:r>
    </w:p>
    <w:p w14:paraId="33E1E818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хранение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не дольше, чем этого требуют цели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если срок хранения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</w:t>
      </w:r>
      <w:proofErr w:type="gramStart"/>
      <w:r w:rsidRPr="00810DA3">
        <w:rPr>
          <w:sz w:val="24"/>
          <w:szCs w:val="24"/>
        </w:rPr>
        <w:t>поручителем</w:t>
      </w:r>
      <w:proofErr w:type="gramEnd"/>
      <w:r w:rsidRPr="00810DA3">
        <w:rPr>
          <w:sz w:val="24"/>
          <w:szCs w:val="24"/>
        </w:rPr>
        <w:t xml:space="preserve"> по которому является Субъект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 Обрабатываемые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C91A127" w14:textId="7FBABBF6" w:rsidR="000759B6" w:rsidRPr="00810DA3" w:rsidRDefault="000759B6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Сроки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определены в соответствии со сроком действия договора с Субъектом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</w:t>
      </w:r>
      <w:r w:rsidR="00B361A3">
        <w:rPr>
          <w:sz w:val="24"/>
          <w:szCs w:val="24"/>
        </w:rPr>
        <w:t xml:space="preserve"> </w:t>
      </w:r>
      <w:r w:rsidR="00B361A3" w:rsidRPr="00B361A3">
        <w:rPr>
          <w:sz w:val="24"/>
          <w:szCs w:val="24"/>
        </w:rPr>
        <w:t xml:space="preserve">Приказом </w:t>
      </w:r>
      <w:proofErr w:type="spellStart"/>
      <w:r w:rsidR="00B361A3" w:rsidRPr="00B361A3">
        <w:rPr>
          <w:sz w:val="24"/>
          <w:szCs w:val="24"/>
        </w:rPr>
        <w:t>Росархива</w:t>
      </w:r>
      <w:proofErr w:type="spellEnd"/>
      <w:r w:rsidR="00B361A3" w:rsidRPr="00B361A3">
        <w:rPr>
          <w:sz w:val="24"/>
          <w:szCs w:val="24"/>
        </w:rPr>
        <w:t xml:space="preserve"> от 20.12.2019 N 236 </w:t>
      </w:r>
      <w:r w:rsidR="00C322A9">
        <w:rPr>
          <w:sz w:val="24"/>
          <w:szCs w:val="24"/>
        </w:rPr>
        <w:t>«</w:t>
      </w:r>
      <w:r w:rsidR="00B361A3" w:rsidRPr="00B361A3">
        <w:rPr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C322A9">
        <w:rPr>
          <w:sz w:val="24"/>
          <w:szCs w:val="24"/>
        </w:rPr>
        <w:t>»</w:t>
      </w:r>
      <w:r w:rsidR="0099284F">
        <w:rPr>
          <w:sz w:val="24"/>
          <w:szCs w:val="24"/>
        </w:rPr>
        <w:t>,</w:t>
      </w:r>
      <w:r w:rsidR="00B361A3" w:rsidRPr="00B361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>сроком исковой давности, а также иными требованиями законодательства Российской Федерации.</w:t>
      </w:r>
    </w:p>
    <w:p w14:paraId="79E05D76" w14:textId="77777777" w:rsidR="000759B6" w:rsidRDefault="000759B6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При обработке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B361A3">
        <w:rPr>
          <w:sz w:val="24"/>
          <w:szCs w:val="24"/>
        </w:rPr>
        <w:t xml:space="preserve">Оператором </w:t>
      </w:r>
      <w:r w:rsidRPr="00810DA3">
        <w:rPr>
          <w:sz w:val="24"/>
          <w:szCs w:val="24"/>
        </w:rPr>
        <w:t>обеспечиваются их точность, достаточность, а в необходимых случаях и актуальность по отношению к целям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2F6E614B" w14:textId="77777777" w:rsidR="001E7DD0" w:rsidRPr="001E7DD0" w:rsidRDefault="00306312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обработки </w:t>
      </w:r>
      <w:proofErr w:type="spellStart"/>
      <w:r>
        <w:rPr>
          <w:sz w:val="24"/>
          <w:szCs w:val="24"/>
        </w:rPr>
        <w:t>ПДн</w:t>
      </w:r>
      <w:proofErr w:type="spellEnd"/>
      <w:r w:rsidR="001E7DD0" w:rsidRPr="001E7DD0">
        <w:rPr>
          <w:sz w:val="24"/>
          <w:szCs w:val="24"/>
        </w:rPr>
        <w:t xml:space="preserve">, разрешенных Субъектом </w:t>
      </w:r>
      <w:proofErr w:type="spellStart"/>
      <w:r w:rsidR="001E7DD0" w:rsidRPr="001E7DD0">
        <w:rPr>
          <w:sz w:val="24"/>
          <w:szCs w:val="24"/>
        </w:rPr>
        <w:t>ПДн</w:t>
      </w:r>
      <w:proofErr w:type="spellEnd"/>
      <w:r w:rsidR="001E7DD0" w:rsidRPr="001E7DD0">
        <w:rPr>
          <w:sz w:val="24"/>
          <w:szCs w:val="24"/>
        </w:rPr>
        <w:t xml:space="preserve"> для распространения,</w:t>
      </w:r>
      <w:r>
        <w:rPr>
          <w:sz w:val="24"/>
          <w:szCs w:val="24"/>
        </w:rPr>
        <w:t xml:space="preserve"> обработка таких </w:t>
      </w:r>
      <w:proofErr w:type="spellStart"/>
      <w:r>
        <w:rPr>
          <w:sz w:val="24"/>
          <w:szCs w:val="24"/>
        </w:rPr>
        <w:t>ПДн</w:t>
      </w:r>
      <w:proofErr w:type="spellEnd"/>
      <w:r w:rsidR="001E7DD0" w:rsidRPr="001E7DD0">
        <w:rPr>
          <w:sz w:val="24"/>
          <w:szCs w:val="24"/>
        </w:rPr>
        <w:t xml:space="preserve"> осуществляется с соблюдением запретов и условий, предусмотренных </w:t>
      </w:r>
      <w:r w:rsidR="001E7DD0">
        <w:rPr>
          <w:sz w:val="24"/>
          <w:szCs w:val="24"/>
        </w:rPr>
        <w:t>Федеральным</w:t>
      </w:r>
      <w:r w:rsidR="001E7DD0" w:rsidRPr="001E7DD0">
        <w:rPr>
          <w:sz w:val="24"/>
          <w:szCs w:val="24"/>
        </w:rPr>
        <w:t xml:space="preserve"> закон</w:t>
      </w:r>
      <w:r w:rsidR="001E7DD0">
        <w:rPr>
          <w:sz w:val="24"/>
          <w:szCs w:val="24"/>
        </w:rPr>
        <w:t>ом</w:t>
      </w:r>
      <w:r w:rsidR="001E7DD0" w:rsidRPr="001E7DD0">
        <w:rPr>
          <w:sz w:val="24"/>
          <w:szCs w:val="24"/>
        </w:rPr>
        <w:t>;</w:t>
      </w:r>
    </w:p>
    <w:p w14:paraId="3897439A" w14:textId="77777777" w:rsidR="000759B6" w:rsidRPr="00810DA3" w:rsidRDefault="00B361A3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</w:t>
      </w:r>
      <w:r w:rsidR="000759B6" w:rsidRPr="00810DA3">
        <w:rPr>
          <w:sz w:val="24"/>
          <w:szCs w:val="24"/>
        </w:rPr>
        <w:t>не осуществляет обработку биометрических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1E7DD0">
        <w:rPr>
          <w:sz w:val="24"/>
          <w:szCs w:val="24"/>
        </w:rPr>
        <w:t xml:space="preserve"> и специальных </w:t>
      </w:r>
      <w:proofErr w:type="spellStart"/>
      <w:r w:rsidR="001E7DD0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>.</w:t>
      </w:r>
    </w:p>
    <w:p w14:paraId="1E093E1E" w14:textId="77777777" w:rsidR="000759B6" w:rsidRPr="00810DA3" w:rsidRDefault="00B361A3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</w:t>
      </w:r>
      <w:r w:rsidR="000759B6" w:rsidRPr="00810DA3">
        <w:rPr>
          <w:sz w:val="24"/>
          <w:szCs w:val="24"/>
        </w:rPr>
        <w:t>не осуществляет трансграничную передачу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>.</w:t>
      </w:r>
    </w:p>
    <w:p w14:paraId="63A0D033" w14:textId="77777777" w:rsidR="000759B6" w:rsidRPr="00810DA3" w:rsidRDefault="00AE107F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proofErr w:type="spellStart"/>
      <w:r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 xml:space="preserve"> обрабатываются </w:t>
      </w:r>
      <w:r w:rsidR="00B361A3">
        <w:rPr>
          <w:sz w:val="24"/>
          <w:szCs w:val="24"/>
        </w:rPr>
        <w:t>Оператором</w:t>
      </w:r>
      <w:r w:rsidR="000759B6" w:rsidRPr="00810DA3">
        <w:rPr>
          <w:sz w:val="24"/>
          <w:szCs w:val="24"/>
        </w:rPr>
        <w:t xml:space="preserve"> как с помощью средств вычислительной техники, так и без использования таких средств и могут быть представлены как на бумажных, </w:t>
      </w:r>
      <w:r w:rsidR="000214CC">
        <w:rPr>
          <w:sz w:val="24"/>
          <w:szCs w:val="24"/>
        </w:rPr>
        <w:t>так и на электронных носителях.</w:t>
      </w:r>
    </w:p>
    <w:p w14:paraId="2B60236C" w14:textId="77777777" w:rsidR="000759B6" w:rsidRPr="00810DA3" w:rsidRDefault="00B361A3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</w:t>
      </w:r>
      <w:r w:rsidR="000759B6" w:rsidRPr="00810DA3">
        <w:rPr>
          <w:sz w:val="24"/>
          <w:szCs w:val="24"/>
        </w:rPr>
        <w:t>не прин</w:t>
      </w:r>
      <w:r>
        <w:rPr>
          <w:sz w:val="24"/>
          <w:szCs w:val="24"/>
        </w:rPr>
        <w:t>имает</w:t>
      </w:r>
      <w:r w:rsidR="000759B6" w:rsidRPr="00810DA3">
        <w:rPr>
          <w:sz w:val="24"/>
          <w:szCs w:val="24"/>
        </w:rPr>
        <w:t xml:space="preserve"> решений, порождающих юриди</w:t>
      </w:r>
      <w:r w:rsidR="00C84614">
        <w:rPr>
          <w:sz w:val="24"/>
          <w:szCs w:val="24"/>
        </w:rPr>
        <w:t>ческие последствия в отношении С</w:t>
      </w:r>
      <w:r w:rsidR="000759B6" w:rsidRPr="00810DA3">
        <w:rPr>
          <w:sz w:val="24"/>
          <w:szCs w:val="24"/>
        </w:rPr>
        <w:t>убъекта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 xml:space="preserve"> или иным образом затрагивающих его права и законные интересы, на основании исключительно автоматизированной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>.</w:t>
      </w:r>
    </w:p>
    <w:p w14:paraId="223BB97B" w14:textId="77777777" w:rsidR="000759B6" w:rsidRPr="00810DA3" w:rsidRDefault="000759B6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B361A3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осуществляется только с согласия Субъекта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за исключением следующих случаев:</w:t>
      </w:r>
    </w:p>
    <w:p w14:paraId="684775F4" w14:textId="3EC13ABC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необходима для достижения целей, предусмотренных законом Российской Федерации, </w:t>
      </w:r>
      <w:r w:rsidR="00535B7C" w:rsidRPr="00810DA3">
        <w:rPr>
          <w:sz w:val="24"/>
          <w:szCs w:val="24"/>
        </w:rPr>
        <w:t>осуществления и выполнения,</w:t>
      </w:r>
      <w:r w:rsidRPr="00810DA3">
        <w:rPr>
          <w:sz w:val="24"/>
          <w:szCs w:val="24"/>
        </w:rPr>
        <w:t xml:space="preserve"> возложенных законодательством Российской Федерации на </w:t>
      </w:r>
      <w:r w:rsidR="00A11FEE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 функций, полномочий и обязанностей;</w:t>
      </w:r>
    </w:p>
    <w:p w14:paraId="1884FC6B" w14:textId="15F70F99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необходима для исполнения договора, стороной которого либо выгодоприобретателем или </w:t>
      </w:r>
      <w:r w:rsidR="00535B7C" w:rsidRPr="00810DA3">
        <w:rPr>
          <w:sz w:val="24"/>
          <w:szCs w:val="24"/>
        </w:rPr>
        <w:t>поручителем,</w:t>
      </w:r>
      <w:r w:rsidRPr="00810DA3">
        <w:rPr>
          <w:sz w:val="24"/>
          <w:szCs w:val="24"/>
        </w:rPr>
        <w:t xml:space="preserve"> по которому является Субъект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40D44221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необходима для заключения договора по инициативе Субъекта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29F9BABD" w14:textId="77777777" w:rsidR="000759B6" w:rsidRPr="00810DA3" w:rsidRDefault="000759B6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lastRenderedPageBreak/>
        <w:t>осуществляется обработка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доступ неограниченного круга лиц к которым предоставлен Субъектом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либо по его просьбе.</w:t>
      </w:r>
    </w:p>
    <w:p w14:paraId="6C7DBAD3" w14:textId="77777777" w:rsidR="000759B6" w:rsidRPr="00810DA3" w:rsidRDefault="000759B6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Работники </w:t>
      </w:r>
      <w:r w:rsidR="00B361A3">
        <w:rPr>
          <w:sz w:val="24"/>
          <w:szCs w:val="24"/>
        </w:rPr>
        <w:t>Оператора</w:t>
      </w:r>
      <w:r w:rsidR="00B361A3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(в том числе </w:t>
      </w:r>
      <w:r w:rsidR="00C84614">
        <w:rPr>
          <w:sz w:val="24"/>
          <w:szCs w:val="24"/>
        </w:rPr>
        <w:t>работники</w:t>
      </w:r>
      <w:r w:rsidRPr="00810DA3">
        <w:rPr>
          <w:sz w:val="24"/>
          <w:szCs w:val="24"/>
        </w:rPr>
        <w:t xml:space="preserve">, работающие удаленно) ознакомлены под роспись с документами </w:t>
      </w:r>
      <w:r w:rsidR="00B361A3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, устанавливающими порядок обработки и защиты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а также права и обязанности, возникающие при осуществлении обработки и защиты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2E752C83" w14:textId="77777777" w:rsidR="000759B6" w:rsidRDefault="00183CDC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="000759B6" w:rsidRPr="00810DA3">
        <w:rPr>
          <w:sz w:val="24"/>
          <w:szCs w:val="24"/>
        </w:rPr>
        <w:t>передач</w:t>
      </w:r>
      <w:r>
        <w:rPr>
          <w:sz w:val="24"/>
          <w:szCs w:val="24"/>
        </w:rPr>
        <w:t xml:space="preserve">и </w:t>
      </w:r>
      <w:r w:rsidR="00B361A3">
        <w:rPr>
          <w:sz w:val="24"/>
          <w:szCs w:val="24"/>
        </w:rPr>
        <w:t>Оператором</w:t>
      </w:r>
      <w:r w:rsidR="00B361A3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 xml:space="preserve"> третьим лицам</w:t>
      </w:r>
      <w:r>
        <w:rPr>
          <w:sz w:val="24"/>
          <w:szCs w:val="24"/>
        </w:rPr>
        <w:t>, обработка осуществляется</w:t>
      </w:r>
      <w:r w:rsidR="000759B6" w:rsidRPr="00810DA3">
        <w:rPr>
          <w:sz w:val="24"/>
          <w:szCs w:val="24"/>
        </w:rPr>
        <w:t xml:space="preserve"> на основании поручения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0759B6" w:rsidRPr="00810DA3">
        <w:rPr>
          <w:sz w:val="24"/>
          <w:szCs w:val="24"/>
        </w:rPr>
        <w:t xml:space="preserve"> в соответствии с требованиями Федерального закона, а также в рамках исполнения норм действующего законодательства Российской Федерации.</w:t>
      </w:r>
    </w:p>
    <w:p w14:paraId="60395ACE" w14:textId="77777777" w:rsidR="00C62611" w:rsidRPr="00810DA3" w:rsidRDefault="00C62611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Обеспечение конфиденциальности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, обрабатываемых Оператором, является обязательным требованием для всех работников Оператора, допущенных к обработке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в связи с исполнением трудовых обязанностей. Работники, имеющие действующие трудовые отношения, деятельность которых связана с получением, обработкой и защитой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, подписывают соглашение о конфиденциальности и несут ответственность за соблюдение требований по обработке и обеспечению безопасности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>.</w:t>
      </w:r>
    </w:p>
    <w:p w14:paraId="135D7A0A" w14:textId="77777777" w:rsidR="00AE6D3B" w:rsidRPr="00810DA3" w:rsidRDefault="00AE6D3B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1" w:name="_Toc95136410"/>
      <w:r w:rsidRPr="00810DA3">
        <w:rPr>
          <w:sz w:val="24"/>
          <w:szCs w:val="24"/>
        </w:rPr>
        <w:t>Права субъектов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11"/>
    </w:p>
    <w:p w14:paraId="041F8603" w14:textId="77777777" w:rsidR="00AE6D3B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Субъект </w:t>
      </w:r>
      <w:proofErr w:type="spellStart"/>
      <w:r w:rsidR="000759B6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имеет право на получение информации, касающейся обработки его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в том числе содержащей:</w:t>
      </w:r>
    </w:p>
    <w:p w14:paraId="4864D34B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подтверждение факта обработки</w:t>
      </w:r>
      <w:r w:rsidR="008E42D3" w:rsidRPr="00810DA3">
        <w:rPr>
          <w:sz w:val="24"/>
          <w:szCs w:val="24"/>
        </w:rPr>
        <w:t xml:space="preserve"> Оператором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5F0AB28B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правовые основания и цели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38707795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цели и применяемые </w:t>
      </w:r>
      <w:r w:rsidR="008E42D3" w:rsidRPr="00810DA3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способы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;</w:t>
      </w:r>
    </w:p>
    <w:p w14:paraId="4DA856FC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наименование и место нахождения </w:t>
      </w:r>
      <w:r w:rsidR="008E42D3" w:rsidRPr="00810DA3">
        <w:rPr>
          <w:sz w:val="24"/>
          <w:szCs w:val="24"/>
        </w:rPr>
        <w:t>Оператора,</w:t>
      </w:r>
      <w:r w:rsidRPr="00810DA3">
        <w:rPr>
          <w:sz w:val="24"/>
          <w:szCs w:val="24"/>
        </w:rPr>
        <w:t xml:space="preserve"> сведения о лицах (за исключением работников </w:t>
      </w:r>
      <w:r w:rsidR="008E42D3" w:rsidRPr="00810DA3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), которые имеют доступ к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которым могут быть раскрыты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на основании договора с </w:t>
      </w:r>
      <w:r w:rsidR="008E42D3" w:rsidRPr="00810DA3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или на основании федерального закона;</w:t>
      </w:r>
    </w:p>
    <w:p w14:paraId="4E1DE2CE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обрабатываемые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относящиеся к соответствующему </w:t>
      </w:r>
      <w:r w:rsidR="00AE107F" w:rsidRPr="00810DA3">
        <w:rPr>
          <w:sz w:val="24"/>
          <w:szCs w:val="24"/>
        </w:rPr>
        <w:t xml:space="preserve">Субъекту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6B92C9D5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сроки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в том числе сроки их хранения;</w:t>
      </w:r>
    </w:p>
    <w:p w14:paraId="7955D7C7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порядок осуществления </w:t>
      </w:r>
      <w:r w:rsidR="00AE107F" w:rsidRPr="00810DA3">
        <w:rPr>
          <w:sz w:val="24"/>
          <w:szCs w:val="24"/>
        </w:rPr>
        <w:t>Субъек</w:t>
      </w:r>
      <w:r w:rsidR="00C322A9">
        <w:rPr>
          <w:sz w:val="24"/>
          <w:szCs w:val="24"/>
        </w:rPr>
        <w:t>т</w:t>
      </w:r>
      <w:r w:rsidR="00AE107F" w:rsidRPr="00810DA3">
        <w:rPr>
          <w:sz w:val="24"/>
          <w:szCs w:val="24"/>
        </w:rPr>
        <w:t xml:space="preserve">ом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прав, предусмотренных федеральным законом;</w:t>
      </w:r>
    </w:p>
    <w:p w14:paraId="600C8920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наименование или фамилию, имя, отчество и адрес лица, осуществляющего обработку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по поручению </w:t>
      </w:r>
      <w:r w:rsidR="008E42D3" w:rsidRPr="00810DA3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, если обработка поручена или будет поручена такому лицу;</w:t>
      </w:r>
    </w:p>
    <w:p w14:paraId="5BF58357" w14:textId="77777777" w:rsidR="00AE6D3B" w:rsidRPr="00810DA3" w:rsidRDefault="00AE6D3B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>иные сведения, предусмотренные федеральными законами.</w:t>
      </w:r>
    </w:p>
    <w:p w14:paraId="74BC7DF7" w14:textId="77777777" w:rsidR="00AE107F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Право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E107F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>на доступ к его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может быть ограничено в соответствии с федеральными законами, в том числе, если доступ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E107F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>к его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нарушает права и законные интересы третьих лиц.</w:t>
      </w:r>
    </w:p>
    <w:p w14:paraId="7E395301" w14:textId="77777777" w:rsidR="00AE107F" w:rsidRPr="00810DA3" w:rsidRDefault="00AE107F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Субъект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6D3B" w:rsidRPr="00810DA3">
        <w:rPr>
          <w:sz w:val="24"/>
          <w:szCs w:val="24"/>
        </w:rPr>
        <w:t xml:space="preserve">вправе требовать от </w:t>
      </w:r>
      <w:r w:rsidR="008E42D3" w:rsidRPr="00810DA3">
        <w:rPr>
          <w:sz w:val="24"/>
          <w:szCs w:val="24"/>
        </w:rPr>
        <w:t>Оператора</w:t>
      </w:r>
      <w:r w:rsidR="00AE6D3B" w:rsidRPr="00810DA3">
        <w:rPr>
          <w:sz w:val="24"/>
          <w:szCs w:val="24"/>
        </w:rPr>
        <w:t xml:space="preserve"> уточнения его</w:t>
      </w:r>
      <w:r w:rsidRPr="00810DA3">
        <w:rPr>
          <w:sz w:val="24"/>
          <w:szCs w:val="24"/>
        </w:rPr>
        <w:t xml:space="preserve">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>, их блокирования или уничтожения в случае, если</w:t>
      </w:r>
      <w:r w:rsidRPr="00810DA3">
        <w:rPr>
          <w:sz w:val="24"/>
          <w:szCs w:val="24"/>
        </w:rPr>
        <w:t xml:space="preserve">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78324B51" w14:textId="77777777" w:rsidR="00AE107F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Сведения, касающиеся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предоставляются ему </w:t>
      </w:r>
      <w:r w:rsidR="008E42D3" w:rsidRPr="00810DA3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в доступной форме, и не содержат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C84614">
        <w:rPr>
          <w:sz w:val="24"/>
          <w:szCs w:val="24"/>
        </w:rPr>
        <w:t>, относящиеся к другим С</w:t>
      </w:r>
      <w:r w:rsidRPr="00810DA3">
        <w:rPr>
          <w:sz w:val="24"/>
          <w:szCs w:val="24"/>
        </w:rPr>
        <w:t>убъектам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за исключением случаев, если имеются законные основания для раскрытия таких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3C80494E" w14:textId="77777777" w:rsidR="00AE107F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Сведения, касающиеся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предоставляются ему или его представителю </w:t>
      </w:r>
      <w:r w:rsidR="008E42D3" w:rsidRPr="00810DA3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при обращении либо при получении запроса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E107F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>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2088F7F3" w14:textId="77777777" w:rsidR="00AE107F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В случае если сведения, касающиеся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107F" w:rsidRPr="00810DA3">
        <w:rPr>
          <w:sz w:val="24"/>
          <w:szCs w:val="24"/>
        </w:rPr>
        <w:t xml:space="preserve">Субъекта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а также обрабатываемые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были предоставлены для ознакомления </w:t>
      </w:r>
      <w:r w:rsidR="00AE107F" w:rsidRPr="00810DA3">
        <w:rPr>
          <w:sz w:val="24"/>
          <w:szCs w:val="24"/>
        </w:rPr>
        <w:t xml:space="preserve">Субъекту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по его запросу, </w:t>
      </w:r>
      <w:r w:rsidR="00AE107F" w:rsidRPr="00810DA3">
        <w:rPr>
          <w:sz w:val="24"/>
          <w:szCs w:val="24"/>
        </w:rPr>
        <w:t xml:space="preserve">Субъект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вправе обратиться повторно к </w:t>
      </w:r>
      <w:r w:rsidR="008E42D3" w:rsidRPr="00810DA3">
        <w:rPr>
          <w:sz w:val="24"/>
          <w:szCs w:val="24"/>
        </w:rPr>
        <w:t>Оператору</w:t>
      </w:r>
      <w:r w:rsidRPr="00810DA3">
        <w:rPr>
          <w:sz w:val="24"/>
          <w:szCs w:val="24"/>
        </w:rPr>
        <w:t xml:space="preserve"> или направить повторный запрос не ранее </w:t>
      </w:r>
      <w:r w:rsidRPr="00810DA3">
        <w:rPr>
          <w:sz w:val="24"/>
          <w:szCs w:val="24"/>
        </w:rPr>
        <w:lastRenderedPageBreak/>
        <w:t xml:space="preserve">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</w:t>
      </w:r>
      <w:r w:rsidR="00AE107F" w:rsidRPr="00810DA3">
        <w:rPr>
          <w:sz w:val="24"/>
          <w:szCs w:val="24"/>
        </w:rPr>
        <w:t xml:space="preserve">Субъект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419CEB1C" w14:textId="77777777" w:rsidR="00AE107F" w:rsidRPr="00810DA3" w:rsidRDefault="00AE107F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Субъект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6D3B" w:rsidRPr="00810DA3">
        <w:rPr>
          <w:sz w:val="24"/>
          <w:szCs w:val="24"/>
        </w:rPr>
        <w:t xml:space="preserve">вправе обратиться повторно к </w:t>
      </w:r>
      <w:r w:rsidR="008E42D3" w:rsidRPr="00810DA3">
        <w:rPr>
          <w:sz w:val="24"/>
          <w:szCs w:val="24"/>
        </w:rPr>
        <w:t>Оператору</w:t>
      </w:r>
      <w:r w:rsidR="00AE6D3B" w:rsidRPr="00810DA3">
        <w:rPr>
          <w:sz w:val="24"/>
          <w:szCs w:val="24"/>
        </w:rPr>
        <w:t xml:space="preserve"> или направить повторный запрос в целях получения сведений, касающихся обработки</w:t>
      </w:r>
      <w:r w:rsidRPr="00810DA3">
        <w:rPr>
          <w:sz w:val="24"/>
          <w:szCs w:val="24"/>
        </w:rPr>
        <w:t xml:space="preserve">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Субъекта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>, а также в целях ознакомления с обрабатываемыми персональными данными до истечения тридцати дней после первоначального обращения, в случае, если такие сведения и (или) обрабатываемые</w:t>
      </w:r>
      <w:r w:rsidRPr="00810DA3">
        <w:rPr>
          <w:sz w:val="24"/>
          <w:szCs w:val="24"/>
        </w:rPr>
        <w:t xml:space="preserve">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 xml:space="preserve">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касающимися обработки</w:t>
      </w:r>
      <w:r w:rsidRPr="00810DA3">
        <w:rPr>
          <w:sz w:val="24"/>
          <w:szCs w:val="24"/>
        </w:rPr>
        <w:t xml:space="preserve">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Субъекта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AE6D3B" w:rsidRPr="00810DA3">
        <w:rPr>
          <w:sz w:val="24"/>
          <w:szCs w:val="24"/>
        </w:rPr>
        <w:t>, должен содержать обоснование направления повторного запроса.</w:t>
      </w:r>
    </w:p>
    <w:p w14:paraId="3BF4761A" w14:textId="77777777" w:rsidR="00AE6D3B" w:rsidRPr="00810DA3" w:rsidRDefault="00AE6D3B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Если </w:t>
      </w:r>
      <w:r w:rsidR="00AE107F" w:rsidRPr="00810DA3">
        <w:rPr>
          <w:sz w:val="24"/>
          <w:szCs w:val="24"/>
        </w:rPr>
        <w:t xml:space="preserve">Субъект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E107F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считает, что </w:t>
      </w:r>
      <w:r w:rsidR="008E42D3" w:rsidRPr="00810DA3"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осуществляет обработку его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с нарушением требований федерального закона или иным образом нарушает его права и свободы, </w:t>
      </w:r>
      <w:r w:rsidR="00AE107F" w:rsidRPr="00810DA3">
        <w:rPr>
          <w:sz w:val="24"/>
          <w:szCs w:val="24"/>
        </w:rPr>
        <w:t xml:space="preserve">Субъект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AE107F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вправе обжаловать действия или бездействие </w:t>
      </w:r>
      <w:r w:rsidR="008E42D3" w:rsidRPr="00810DA3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 в уполн</w:t>
      </w:r>
      <w:r w:rsidR="00C84614">
        <w:rPr>
          <w:sz w:val="24"/>
          <w:szCs w:val="24"/>
        </w:rPr>
        <w:t>омоченный орган по защите прав С</w:t>
      </w:r>
      <w:r w:rsidRPr="00810DA3">
        <w:rPr>
          <w:sz w:val="24"/>
          <w:szCs w:val="24"/>
        </w:rPr>
        <w:t>убъектов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в судебном порядке.</w:t>
      </w:r>
    </w:p>
    <w:p w14:paraId="2C63909F" w14:textId="77777777" w:rsidR="00AE6D3B" w:rsidRPr="00810DA3" w:rsidRDefault="00AE107F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Субъект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6D3B" w:rsidRPr="00810DA3">
        <w:rPr>
          <w:sz w:val="24"/>
          <w:szCs w:val="24"/>
        </w:rPr>
        <w:t>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2B0010D" w14:textId="77777777" w:rsidR="009A1CF5" w:rsidRPr="00810DA3" w:rsidRDefault="009A1CF5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2" w:name="_Toc95136411"/>
      <w:r w:rsidRPr="00810DA3">
        <w:rPr>
          <w:sz w:val="24"/>
          <w:szCs w:val="24"/>
        </w:rPr>
        <w:t xml:space="preserve">Условия передачи </w:t>
      </w:r>
      <w:r w:rsidR="00AE107F" w:rsidRPr="00810DA3">
        <w:rPr>
          <w:sz w:val="24"/>
          <w:szCs w:val="24"/>
        </w:rPr>
        <w:t>персональных данных</w:t>
      </w:r>
      <w:bookmarkEnd w:id="12"/>
    </w:p>
    <w:p w14:paraId="352508AB" w14:textId="77777777" w:rsidR="00AE107F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Передача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311232">
        <w:rPr>
          <w:sz w:val="24"/>
          <w:szCs w:val="24"/>
        </w:rPr>
        <w:t>Оператором</w:t>
      </w:r>
      <w:r w:rsidR="00311232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в адрес сторонних организаций осуществляется при наличии согласий </w:t>
      </w:r>
      <w:r w:rsidR="00AE107F" w:rsidRPr="00810DA3">
        <w:rPr>
          <w:sz w:val="24"/>
          <w:szCs w:val="24"/>
        </w:rPr>
        <w:t xml:space="preserve">Субъектов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в иных случаях, установленных действующим законодательством Российской Федерации</w:t>
      </w:r>
      <w:r w:rsidR="008E42D3" w:rsidRPr="00810DA3">
        <w:rPr>
          <w:sz w:val="24"/>
          <w:szCs w:val="24"/>
        </w:rPr>
        <w:t>.</w:t>
      </w:r>
    </w:p>
    <w:p w14:paraId="68CA63C2" w14:textId="77777777" w:rsidR="00AE107F" w:rsidRPr="00810DA3" w:rsidRDefault="00311232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</w:t>
      </w:r>
      <w:r w:rsidR="009A1CF5" w:rsidRPr="00810DA3">
        <w:rPr>
          <w:sz w:val="24"/>
          <w:szCs w:val="24"/>
        </w:rPr>
        <w:t>вправе поручить обработку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 другим лицам с согласия </w:t>
      </w:r>
      <w:r w:rsidR="00AE107F" w:rsidRPr="00810DA3">
        <w:rPr>
          <w:sz w:val="24"/>
          <w:szCs w:val="24"/>
        </w:rPr>
        <w:t>С</w:t>
      </w:r>
      <w:r w:rsidR="009A1CF5" w:rsidRPr="00810DA3">
        <w:rPr>
          <w:sz w:val="24"/>
          <w:szCs w:val="24"/>
        </w:rPr>
        <w:t xml:space="preserve">убъектов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, если иное не предусмотрено действующим законодательством Российской Федерации, на основании заключаемых с этими лицами договоров, предусматривающих обязанность указанных лиц соблюдать конфиденциальность полученных от </w:t>
      </w:r>
      <w:r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>, а также выполнять требования к защите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 в соответствии с действующим законодательством Российской Федерации. При поручении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 соблюдаются принципы и правила обработки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>, предусмотренные Законом.</w:t>
      </w:r>
    </w:p>
    <w:p w14:paraId="3761FFF0" w14:textId="77777777" w:rsidR="009A1CF5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В случаях, установленных законодательством РФ, </w:t>
      </w:r>
      <w:r w:rsidR="00311232">
        <w:rPr>
          <w:sz w:val="24"/>
          <w:szCs w:val="24"/>
        </w:rPr>
        <w:t>Оператор</w:t>
      </w:r>
      <w:r w:rsidR="00311232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>осуществляет передачу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E107F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>убъектов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третьим лицам (Федеральной налоговой службе, Государственному пенсион</w:t>
      </w:r>
      <w:r w:rsidR="00C84614">
        <w:rPr>
          <w:sz w:val="24"/>
          <w:szCs w:val="24"/>
        </w:rPr>
        <w:t>ному фонду и др.) без согласия С</w:t>
      </w:r>
      <w:r w:rsidRPr="00810DA3">
        <w:rPr>
          <w:sz w:val="24"/>
          <w:szCs w:val="24"/>
        </w:rPr>
        <w:t>убъекта на обработку его</w:t>
      </w:r>
      <w:r w:rsidR="00AE107F" w:rsidRPr="00810DA3">
        <w:rPr>
          <w:sz w:val="24"/>
          <w:szCs w:val="24"/>
        </w:rPr>
        <w:t xml:space="preserve"> </w:t>
      </w:r>
      <w:proofErr w:type="spellStart"/>
      <w:r w:rsidR="00AE107F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45A47AB2" w14:textId="77777777" w:rsidR="009A1CF5" w:rsidRPr="00810DA3" w:rsidRDefault="009A1CF5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3" w:name="_Toc95136412"/>
      <w:r w:rsidRPr="00810DA3">
        <w:rPr>
          <w:sz w:val="24"/>
          <w:szCs w:val="24"/>
        </w:rPr>
        <w:t>Обеспечение защиты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r w:rsidRPr="00810DA3">
        <w:rPr>
          <w:sz w:val="24"/>
          <w:szCs w:val="24"/>
        </w:rPr>
        <w:t xml:space="preserve"> при их обработке</w:t>
      </w:r>
      <w:bookmarkEnd w:id="13"/>
    </w:p>
    <w:p w14:paraId="5203D6B4" w14:textId="77777777" w:rsidR="00AE107F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Безопасность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обрабатываемых </w:t>
      </w:r>
      <w:r w:rsidR="00311232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, обеспечивается принятием правовых, организационных и технических мер, определенных действующим законодательством Российской Федерации, а также внутренними нормативными документами </w:t>
      </w:r>
      <w:r w:rsidR="00A11FEE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 в области защиты информации.</w:t>
      </w:r>
    </w:p>
    <w:p w14:paraId="7850A1A3" w14:textId="77777777" w:rsidR="009A1CF5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Обеспечение </w:t>
      </w:r>
      <w:r w:rsidR="00A11FEE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 защиты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достигается, в частности, следующими принятыми мерами:</w:t>
      </w:r>
    </w:p>
    <w:p w14:paraId="4855D9C8" w14:textId="77777777" w:rsidR="00AE107F" w:rsidRPr="00810DA3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назначение лица, ответственного за организацию обработки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; </w:t>
      </w:r>
    </w:p>
    <w:p w14:paraId="2090B955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издание </w:t>
      </w:r>
      <w:r w:rsidRPr="0030155E">
        <w:rPr>
          <w:sz w:val="24"/>
          <w:szCs w:val="24"/>
        </w:rPr>
        <w:t xml:space="preserve">документа, определяющего политику </w:t>
      </w:r>
      <w:r w:rsidR="00311232" w:rsidRPr="0030155E">
        <w:rPr>
          <w:sz w:val="24"/>
          <w:szCs w:val="24"/>
        </w:rPr>
        <w:t xml:space="preserve">Оператора </w:t>
      </w:r>
      <w:r w:rsidRPr="0030155E">
        <w:rPr>
          <w:sz w:val="24"/>
          <w:szCs w:val="24"/>
        </w:rPr>
        <w:t xml:space="preserve">в отношении обработки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, а также иных внутренних нормативных документов </w:t>
      </w:r>
      <w:r w:rsidR="00311232" w:rsidRPr="0030155E">
        <w:rPr>
          <w:sz w:val="24"/>
          <w:szCs w:val="24"/>
        </w:rPr>
        <w:t xml:space="preserve">Оператора </w:t>
      </w:r>
      <w:r w:rsidRPr="0030155E">
        <w:rPr>
          <w:sz w:val="24"/>
          <w:szCs w:val="24"/>
        </w:rPr>
        <w:t xml:space="preserve">в области обработки и защиты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;</w:t>
      </w:r>
    </w:p>
    <w:p w14:paraId="6B22A607" w14:textId="77777777" w:rsidR="00AE107F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 xml:space="preserve">определение угроз безопасности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при их обработке в </w:t>
      </w:r>
      <w:proofErr w:type="spellStart"/>
      <w:r w:rsidRPr="0030155E">
        <w:rPr>
          <w:sz w:val="24"/>
          <w:szCs w:val="24"/>
        </w:rPr>
        <w:t>ИСПДн</w:t>
      </w:r>
      <w:proofErr w:type="spellEnd"/>
      <w:r w:rsidRPr="0030155E">
        <w:rPr>
          <w:sz w:val="24"/>
          <w:szCs w:val="24"/>
        </w:rPr>
        <w:t xml:space="preserve">; </w:t>
      </w:r>
    </w:p>
    <w:p w14:paraId="2B484491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применение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организационных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и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технических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мер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 xml:space="preserve">безопасности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, соответствующих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требованиям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к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>защите</w:t>
      </w:r>
      <w:r w:rsidR="00AE6D3B" w:rsidRPr="0030155E">
        <w:rPr>
          <w:sz w:val="24"/>
          <w:szCs w:val="24"/>
        </w:rPr>
        <w:t xml:space="preserve">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,</w:t>
      </w:r>
      <w:r w:rsidR="00AE6D3B" w:rsidRPr="0030155E">
        <w:rPr>
          <w:sz w:val="24"/>
          <w:szCs w:val="24"/>
        </w:rPr>
        <w:t xml:space="preserve"> </w:t>
      </w:r>
      <w:r w:rsidRPr="0030155E">
        <w:rPr>
          <w:sz w:val="24"/>
          <w:szCs w:val="24"/>
        </w:rPr>
        <w:t xml:space="preserve">установленных Правительством Российской Федерации к уровням защищенности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;</w:t>
      </w:r>
      <w:r w:rsidR="00AE6D3B" w:rsidRPr="0030155E">
        <w:rPr>
          <w:sz w:val="24"/>
          <w:szCs w:val="24"/>
        </w:rPr>
        <w:t xml:space="preserve"> </w:t>
      </w:r>
    </w:p>
    <w:p w14:paraId="0E7B496B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lastRenderedPageBreak/>
        <w:t>осуществл</w:t>
      </w:r>
      <w:r w:rsidR="00AE107F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внутренн</w:t>
      </w:r>
      <w:r w:rsidR="00AE107F" w:rsidRPr="0030155E">
        <w:rPr>
          <w:sz w:val="24"/>
          <w:szCs w:val="24"/>
        </w:rPr>
        <w:t>его</w:t>
      </w:r>
      <w:r w:rsidRPr="0030155E">
        <w:rPr>
          <w:sz w:val="24"/>
          <w:szCs w:val="24"/>
        </w:rPr>
        <w:t xml:space="preserve"> контрол</w:t>
      </w:r>
      <w:r w:rsidR="00AE107F" w:rsidRPr="0030155E">
        <w:rPr>
          <w:sz w:val="24"/>
          <w:szCs w:val="24"/>
        </w:rPr>
        <w:t>я</w:t>
      </w:r>
      <w:r w:rsidRPr="0030155E">
        <w:rPr>
          <w:sz w:val="24"/>
          <w:szCs w:val="24"/>
        </w:rPr>
        <w:t xml:space="preserve"> соответствия обработки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действующему законодательству Российской Федерации и принимаются в соответствии с ним внутренние нормативные документы </w:t>
      </w:r>
      <w:r w:rsidR="00A11FEE" w:rsidRPr="0030155E">
        <w:rPr>
          <w:sz w:val="24"/>
          <w:szCs w:val="24"/>
        </w:rPr>
        <w:t>Оператора</w:t>
      </w:r>
      <w:r w:rsidRPr="0030155E">
        <w:rPr>
          <w:sz w:val="24"/>
          <w:szCs w:val="24"/>
        </w:rPr>
        <w:t>;</w:t>
      </w:r>
    </w:p>
    <w:p w14:paraId="2ABC4013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пров</w:t>
      </w:r>
      <w:r w:rsidR="00AE107F" w:rsidRPr="0030155E">
        <w:rPr>
          <w:sz w:val="24"/>
          <w:szCs w:val="24"/>
        </w:rPr>
        <w:t>едение</w:t>
      </w:r>
      <w:r w:rsidRPr="0030155E">
        <w:rPr>
          <w:sz w:val="24"/>
          <w:szCs w:val="24"/>
        </w:rPr>
        <w:t xml:space="preserve"> оценк</w:t>
      </w:r>
      <w:r w:rsidR="00AE107F" w:rsidRPr="0030155E">
        <w:rPr>
          <w:sz w:val="24"/>
          <w:szCs w:val="24"/>
        </w:rPr>
        <w:t>и</w:t>
      </w:r>
      <w:r w:rsidRPr="0030155E">
        <w:rPr>
          <w:sz w:val="24"/>
          <w:szCs w:val="24"/>
        </w:rPr>
        <w:t xml:space="preserve"> вреда, который может быть причинен </w:t>
      </w:r>
      <w:r w:rsidR="00AE107F" w:rsidRPr="0030155E">
        <w:rPr>
          <w:sz w:val="24"/>
          <w:szCs w:val="24"/>
        </w:rPr>
        <w:t>С</w:t>
      </w:r>
      <w:r w:rsidRPr="0030155E">
        <w:rPr>
          <w:sz w:val="24"/>
          <w:szCs w:val="24"/>
        </w:rPr>
        <w:t xml:space="preserve">убъектам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в случае нарушения </w:t>
      </w:r>
      <w:r w:rsidR="002838AA">
        <w:rPr>
          <w:sz w:val="24"/>
          <w:szCs w:val="24"/>
        </w:rPr>
        <w:t>Федерального закона</w:t>
      </w:r>
      <w:r w:rsidRPr="0030155E">
        <w:rPr>
          <w:sz w:val="24"/>
          <w:szCs w:val="24"/>
        </w:rPr>
        <w:t xml:space="preserve">, а также определяется соотношение указанного вреда и принимаемых </w:t>
      </w:r>
      <w:r w:rsidR="00311232" w:rsidRPr="0030155E">
        <w:rPr>
          <w:sz w:val="24"/>
          <w:szCs w:val="24"/>
        </w:rPr>
        <w:t xml:space="preserve">Оператором </w:t>
      </w:r>
      <w:r w:rsidRPr="0030155E">
        <w:rPr>
          <w:sz w:val="24"/>
          <w:szCs w:val="24"/>
        </w:rPr>
        <w:t xml:space="preserve">мер, направленных на обеспечение выполнения обязанностей, предусмотренных </w:t>
      </w:r>
      <w:r w:rsidR="002838AA">
        <w:rPr>
          <w:sz w:val="24"/>
          <w:szCs w:val="24"/>
        </w:rPr>
        <w:t>Федеральным законом;</w:t>
      </w:r>
    </w:p>
    <w:p w14:paraId="12F2E735" w14:textId="77777777" w:rsidR="00517E65" w:rsidRPr="00E91BC4" w:rsidRDefault="00517E6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E91BC4">
        <w:rPr>
          <w:sz w:val="24"/>
          <w:szCs w:val="24"/>
        </w:rPr>
        <w:t xml:space="preserve">ознакомление работников Оператора, непосредственно осуществляющих обработку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 xml:space="preserve">, в том числе требованиями к защите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 xml:space="preserve">, документами, определяющими политику оператора в отношении обработки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 xml:space="preserve">, локальными актами по вопросам обработки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>, и (или</w:t>
      </w:r>
      <w:r w:rsidR="002838AA" w:rsidRPr="00E91BC4">
        <w:rPr>
          <w:sz w:val="24"/>
          <w:szCs w:val="24"/>
        </w:rPr>
        <w:t>) обучение указанных работников;</w:t>
      </w:r>
    </w:p>
    <w:p w14:paraId="0B9C889D" w14:textId="77777777" w:rsidR="009A1CF5" w:rsidRPr="0030155E" w:rsidRDefault="00AE107F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проведение</w:t>
      </w:r>
      <w:r w:rsidR="009A1CF5" w:rsidRPr="0030155E">
        <w:rPr>
          <w:sz w:val="24"/>
          <w:szCs w:val="24"/>
        </w:rPr>
        <w:t xml:space="preserve"> оценк</w:t>
      </w:r>
      <w:r w:rsidRPr="0030155E">
        <w:rPr>
          <w:sz w:val="24"/>
          <w:szCs w:val="24"/>
        </w:rPr>
        <w:t>и</w:t>
      </w:r>
      <w:r w:rsidR="009A1CF5" w:rsidRPr="0030155E">
        <w:rPr>
          <w:sz w:val="24"/>
          <w:szCs w:val="24"/>
        </w:rPr>
        <w:t xml:space="preserve"> эффективности принимаемых мер по обеспечению безопасности </w:t>
      </w:r>
      <w:proofErr w:type="spellStart"/>
      <w:r w:rsidR="009A1CF5" w:rsidRPr="0030155E">
        <w:rPr>
          <w:sz w:val="24"/>
          <w:szCs w:val="24"/>
        </w:rPr>
        <w:t>ПДн</w:t>
      </w:r>
      <w:proofErr w:type="spellEnd"/>
      <w:r w:rsidR="009A1CF5" w:rsidRPr="0030155E">
        <w:rPr>
          <w:sz w:val="24"/>
          <w:szCs w:val="24"/>
        </w:rPr>
        <w:t xml:space="preserve"> до ввода в эксплуатацию </w:t>
      </w:r>
      <w:proofErr w:type="spellStart"/>
      <w:r w:rsidR="009A1CF5" w:rsidRPr="0030155E">
        <w:rPr>
          <w:sz w:val="24"/>
          <w:szCs w:val="24"/>
        </w:rPr>
        <w:t>ИСПДн</w:t>
      </w:r>
      <w:proofErr w:type="spellEnd"/>
      <w:r w:rsidR="009A1CF5" w:rsidRPr="0030155E">
        <w:rPr>
          <w:sz w:val="24"/>
          <w:szCs w:val="24"/>
        </w:rPr>
        <w:t>;</w:t>
      </w:r>
    </w:p>
    <w:p w14:paraId="0F31B6E5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осуществл</w:t>
      </w:r>
      <w:r w:rsidR="00810DA3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учет</w:t>
      </w:r>
      <w:r w:rsidR="00810DA3" w:rsidRPr="0030155E">
        <w:rPr>
          <w:sz w:val="24"/>
          <w:szCs w:val="24"/>
        </w:rPr>
        <w:t>а</w:t>
      </w:r>
      <w:r w:rsidRPr="0030155E">
        <w:rPr>
          <w:sz w:val="24"/>
          <w:szCs w:val="24"/>
        </w:rPr>
        <w:t xml:space="preserve"> машинных носителей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;</w:t>
      </w:r>
    </w:p>
    <w:p w14:paraId="01422A17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осуществл</w:t>
      </w:r>
      <w:r w:rsidR="00810DA3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мониторинг</w:t>
      </w:r>
      <w:r w:rsidR="00810DA3" w:rsidRPr="0030155E">
        <w:rPr>
          <w:sz w:val="24"/>
          <w:szCs w:val="24"/>
        </w:rPr>
        <w:t>а</w:t>
      </w:r>
      <w:r w:rsidRPr="0030155E">
        <w:rPr>
          <w:sz w:val="24"/>
          <w:szCs w:val="24"/>
        </w:rPr>
        <w:t xml:space="preserve"> событий информационной безопасности с целью обнаружения фактов несанкционированного доступа к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и принятия предупредительных мер защиты;</w:t>
      </w:r>
    </w:p>
    <w:p w14:paraId="62555EFD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приме</w:t>
      </w:r>
      <w:r w:rsidR="00810DA3" w:rsidRPr="0030155E">
        <w:rPr>
          <w:sz w:val="24"/>
          <w:szCs w:val="24"/>
        </w:rPr>
        <w:t>нение</w:t>
      </w:r>
      <w:r w:rsidRPr="0030155E">
        <w:rPr>
          <w:sz w:val="24"/>
          <w:szCs w:val="24"/>
        </w:rPr>
        <w:t xml:space="preserve"> технически</w:t>
      </w:r>
      <w:r w:rsidR="00810DA3" w:rsidRPr="0030155E">
        <w:rPr>
          <w:sz w:val="24"/>
          <w:szCs w:val="24"/>
        </w:rPr>
        <w:t>х</w:t>
      </w:r>
      <w:r w:rsidRPr="0030155E">
        <w:rPr>
          <w:sz w:val="24"/>
          <w:szCs w:val="24"/>
        </w:rPr>
        <w:t xml:space="preserve"> и организационны</w:t>
      </w:r>
      <w:r w:rsidR="00810DA3" w:rsidRPr="0030155E">
        <w:rPr>
          <w:sz w:val="24"/>
          <w:szCs w:val="24"/>
        </w:rPr>
        <w:t>х</w:t>
      </w:r>
      <w:r w:rsidRPr="0030155E">
        <w:rPr>
          <w:sz w:val="24"/>
          <w:szCs w:val="24"/>
        </w:rPr>
        <w:t xml:space="preserve"> мер для обеспечения восстановления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, модифицированных или уничтоженных вследствие несанкционированного доступа к ним;</w:t>
      </w:r>
    </w:p>
    <w:p w14:paraId="0029F751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устан</w:t>
      </w:r>
      <w:r w:rsidR="00810DA3" w:rsidRPr="0030155E">
        <w:rPr>
          <w:sz w:val="24"/>
          <w:szCs w:val="24"/>
        </w:rPr>
        <w:t>о</w:t>
      </w:r>
      <w:r w:rsidRPr="0030155E">
        <w:rPr>
          <w:sz w:val="24"/>
          <w:szCs w:val="24"/>
        </w:rPr>
        <w:t>вл</w:t>
      </w:r>
      <w:r w:rsidR="00810DA3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правил доступа к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, обрабатываемым в информационных системах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, а также обеспеч</w:t>
      </w:r>
      <w:r w:rsidR="00810DA3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регистраци</w:t>
      </w:r>
      <w:r w:rsidR="00810DA3" w:rsidRPr="0030155E">
        <w:rPr>
          <w:sz w:val="24"/>
          <w:szCs w:val="24"/>
        </w:rPr>
        <w:t>и</w:t>
      </w:r>
      <w:r w:rsidRPr="0030155E">
        <w:rPr>
          <w:sz w:val="24"/>
          <w:szCs w:val="24"/>
        </w:rPr>
        <w:t xml:space="preserve"> и учет</w:t>
      </w:r>
      <w:r w:rsidR="00810DA3" w:rsidRPr="0030155E">
        <w:rPr>
          <w:sz w:val="24"/>
          <w:szCs w:val="24"/>
        </w:rPr>
        <w:t>а</w:t>
      </w:r>
      <w:r w:rsidRPr="0030155E">
        <w:rPr>
          <w:sz w:val="24"/>
          <w:szCs w:val="24"/>
        </w:rPr>
        <w:t xml:space="preserve"> всех действий, совершаемых с</w:t>
      </w:r>
      <w:r w:rsidR="00810DA3" w:rsidRPr="0030155E">
        <w:rPr>
          <w:sz w:val="24"/>
          <w:szCs w:val="24"/>
        </w:rPr>
        <w:t xml:space="preserve">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в </w:t>
      </w:r>
      <w:proofErr w:type="spellStart"/>
      <w:r w:rsidRPr="0030155E">
        <w:rPr>
          <w:sz w:val="24"/>
          <w:szCs w:val="24"/>
        </w:rPr>
        <w:t>ИСПДн</w:t>
      </w:r>
      <w:proofErr w:type="spellEnd"/>
      <w:r w:rsidRPr="0030155E">
        <w:rPr>
          <w:sz w:val="24"/>
          <w:szCs w:val="24"/>
        </w:rPr>
        <w:t>;</w:t>
      </w:r>
    </w:p>
    <w:p w14:paraId="6501907A" w14:textId="77777777" w:rsidR="009A1CF5" w:rsidRPr="0030155E" w:rsidRDefault="009A1CF5" w:rsidP="00E91BC4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30155E">
        <w:rPr>
          <w:sz w:val="24"/>
          <w:szCs w:val="24"/>
        </w:rPr>
        <w:t>осуществл</w:t>
      </w:r>
      <w:r w:rsidR="00810DA3" w:rsidRPr="0030155E">
        <w:rPr>
          <w:sz w:val="24"/>
          <w:szCs w:val="24"/>
        </w:rPr>
        <w:t>ение</w:t>
      </w:r>
      <w:r w:rsidRPr="0030155E">
        <w:rPr>
          <w:sz w:val="24"/>
          <w:szCs w:val="24"/>
        </w:rPr>
        <w:t xml:space="preserve"> контрол</w:t>
      </w:r>
      <w:r w:rsidR="00810DA3" w:rsidRPr="0030155E">
        <w:rPr>
          <w:sz w:val="24"/>
          <w:szCs w:val="24"/>
        </w:rPr>
        <w:t>я</w:t>
      </w:r>
      <w:r w:rsidRPr="0030155E">
        <w:rPr>
          <w:sz w:val="24"/>
          <w:szCs w:val="24"/>
        </w:rPr>
        <w:t xml:space="preserve"> за принимаемыми мерами по обеспечению безопасности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 xml:space="preserve"> и уровней защищенности </w:t>
      </w:r>
      <w:proofErr w:type="spellStart"/>
      <w:r w:rsidRPr="0030155E">
        <w:rPr>
          <w:sz w:val="24"/>
          <w:szCs w:val="24"/>
        </w:rPr>
        <w:t>ИСПДн</w:t>
      </w:r>
      <w:proofErr w:type="spellEnd"/>
      <w:r w:rsidRPr="0030155E">
        <w:rPr>
          <w:sz w:val="24"/>
          <w:szCs w:val="24"/>
        </w:rPr>
        <w:t>.</w:t>
      </w:r>
    </w:p>
    <w:p w14:paraId="08107F0D" w14:textId="77777777" w:rsidR="009A1CF5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30155E">
        <w:rPr>
          <w:sz w:val="24"/>
          <w:szCs w:val="24"/>
        </w:rPr>
        <w:t xml:space="preserve">Обеспечение конфиденциальности </w:t>
      </w:r>
      <w:proofErr w:type="spellStart"/>
      <w:r w:rsidRPr="0030155E">
        <w:rPr>
          <w:sz w:val="24"/>
          <w:szCs w:val="24"/>
        </w:rPr>
        <w:t>ПДн</w:t>
      </w:r>
      <w:proofErr w:type="spellEnd"/>
      <w:r w:rsidRPr="0030155E">
        <w:rPr>
          <w:sz w:val="24"/>
          <w:szCs w:val="24"/>
        </w:rPr>
        <w:t>, обрабатываемых</w:t>
      </w:r>
      <w:r w:rsidRPr="00810DA3">
        <w:rPr>
          <w:sz w:val="24"/>
          <w:szCs w:val="24"/>
        </w:rPr>
        <w:t xml:space="preserve"> </w:t>
      </w:r>
      <w:r w:rsidR="00311232">
        <w:rPr>
          <w:sz w:val="24"/>
          <w:szCs w:val="24"/>
        </w:rPr>
        <w:t>Оператором</w:t>
      </w:r>
      <w:r w:rsidRPr="00810DA3">
        <w:rPr>
          <w:sz w:val="24"/>
          <w:szCs w:val="24"/>
        </w:rPr>
        <w:t xml:space="preserve">, является обязательным требованием для всех работников </w:t>
      </w:r>
      <w:r w:rsidR="00311232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, допущенных к обработке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в связи с исполнением трудовых обязанностей. Все работники, имеющие действующие трудовые отношения, деятельность которых связана с получением, обработкой и защитой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подписывают соглашение о конфиденциальности, проходят инструктажи по обеспечению информационной безопасности под подпись и несут персональную ответственность за соблюдение требований по обработке и обеспечению безопасности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.</w:t>
      </w:r>
    </w:p>
    <w:p w14:paraId="7BE6D8B5" w14:textId="77777777" w:rsidR="009A1CF5" w:rsidRPr="00810DA3" w:rsidRDefault="009A1CF5" w:rsidP="00E91BC4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4" w:name="_Toc95136413"/>
      <w:r w:rsidRPr="00810DA3">
        <w:rPr>
          <w:sz w:val="24"/>
          <w:szCs w:val="24"/>
        </w:rPr>
        <w:t xml:space="preserve">Условия хранения </w:t>
      </w:r>
      <w:r w:rsidR="00AE107F" w:rsidRPr="00810DA3">
        <w:rPr>
          <w:sz w:val="24"/>
          <w:szCs w:val="24"/>
        </w:rPr>
        <w:t>персональных данных</w:t>
      </w:r>
      <w:bookmarkEnd w:id="14"/>
    </w:p>
    <w:p w14:paraId="6214806D" w14:textId="77777777" w:rsidR="00810DA3" w:rsidRPr="00810DA3" w:rsidRDefault="00311232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Оператор</w:t>
      </w:r>
      <w:r w:rsidRPr="00810DA3">
        <w:rPr>
          <w:sz w:val="24"/>
          <w:szCs w:val="24"/>
        </w:rPr>
        <w:t xml:space="preserve"> </w:t>
      </w:r>
      <w:r w:rsidR="009A1CF5" w:rsidRPr="00810DA3">
        <w:rPr>
          <w:sz w:val="24"/>
          <w:szCs w:val="24"/>
        </w:rPr>
        <w:t xml:space="preserve">осуществляет хранение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 в форме, позволяющей определить </w:t>
      </w:r>
      <w:r w:rsidR="00AE107F" w:rsidRPr="00810DA3">
        <w:rPr>
          <w:sz w:val="24"/>
          <w:szCs w:val="24"/>
        </w:rPr>
        <w:t>С</w:t>
      </w:r>
      <w:r w:rsidR="009A1CF5" w:rsidRPr="00810DA3">
        <w:rPr>
          <w:sz w:val="24"/>
          <w:szCs w:val="24"/>
        </w:rPr>
        <w:t xml:space="preserve">убъекта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, не дольше, чем этого требуют цели обработки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, если срок хранения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 xml:space="preserve"> не установлен действующим законодательством Российской Федерации, договором, стороной которого, выгодоприобретателем или </w:t>
      </w:r>
      <w:proofErr w:type="gramStart"/>
      <w:r w:rsidR="009A1CF5" w:rsidRPr="00810DA3">
        <w:rPr>
          <w:sz w:val="24"/>
          <w:szCs w:val="24"/>
        </w:rPr>
        <w:t>поручителем</w:t>
      </w:r>
      <w:proofErr w:type="gramEnd"/>
      <w:r w:rsidR="009A1CF5" w:rsidRPr="00810DA3">
        <w:rPr>
          <w:sz w:val="24"/>
          <w:szCs w:val="24"/>
        </w:rPr>
        <w:t xml:space="preserve"> по которому является </w:t>
      </w:r>
      <w:r w:rsidR="00810DA3" w:rsidRPr="00810DA3">
        <w:rPr>
          <w:sz w:val="24"/>
          <w:szCs w:val="24"/>
        </w:rPr>
        <w:t>С</w:t>
      </w:r>
      <w:r w:rsidR="009A1CF5" w:rsidRPr="00810DA3">
        <w:rPr>
          <w:sz w:val="24"/>
          <w:szCs w:val="24"/>
        </w:rPr>
        <w:t xml:space="preserve">убъект </w:t>
      </w:r>
      <w:proofErr w:type="spellStart"/>
      <w:r w:rsidR="009A1CF5" w:rsidRPr="00810DA3">
        <w:rPr>
          <w:sz w:val="24"/>
          <w:szCs w:val="24"/>
        </w:rPr>
        <w:t>ПДн</w:t>
      </w:r>
      <w:proofErr w:type="spellEnd"/>
      <w:r w:rsidR="009A1CF5" w:rsidRPr="00810DA3">
        <w:rPr>
          <w:sz w:val="24"/>
          <w:szCs w:val="24"/>
        </w:rPr>
        <w:t>.</w:t>
      </w:r>
    </w:p>
    <w:p w14:paraId="478FCC5C" w14:textId="77777777" w:rsidR="00810DA3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Хранение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на материальных (бумажных) носителях осуществляется </w:t>
      </w:r>
      <w:r w:rsidR="00311232">
        <w:rPr>
          <w:sz w:val="24"/>
          <w:szCs w:val="24"/>
        </w:rPr>
        <w:t>Оператором</w:t>
      </w:r>
      <w:r w:rsidR="00311232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способом, позволяющим исключить несанкционированный доступ к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>, включая использование запираемых на ключ шкафов, запираемых тумб, сейфов.</w:t>
      </w:r>
    </w:p>
    <w:p w14:paraId="729FBB70" w14:textId="77777777" w:rsidR="009A1CF5" w:rsidRPr="00810DA3" w:rsidRDefault="009A1CF5" w:rsidP="00E91BC4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При сборе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в том числе посредством сети Интернет, </w:t>
      </w:r>
      <w:r w:rsidR="00311232">
        <w:rPr>
          <w:sz w:val="24"/>
          <w:szCs w:val="24"/>
        </w:rPr>
        <w:t>Оператор</w:t>
      </w:r>
      <w:r w:rsidR="00311232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обеспечивает запись, систематизацию, накопление, хранение, уточнение (обновление, изменение), извлечение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граждан Российской Федерации с использованием баз данных, находящихся на территории Российской Федерации.</w:t>
      </w:r>
    </w:p>
    <w:p w14:paraId="74E6A59B" w14:textId="77777777" w:rsidR="000B7884" w:rsidRPr="000B7884" w:rsidRDefault="000B7884" w:rsidP="00FA7391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5" w:name="_Toc95136414"/>
      <w:r w:rsidRPr="000B7884">
        <w:rPr>
          <w:sz w:val="24"/>
          <w:szCs w:val="24"/>
        </w:rPr>
        <w:t>Порядок взаимодействия субъекта персональных данных и Оператора</w:t>
      </w:r>
      <w:bookmarkEnd w:id="15"/>
    </w:p>
    <w:p w14:paraId="4F6C1721" w14:textId="77777777" w:rsidR="000B7884" w:rsidRPr="00FA7391" w:rsidRDefault="000B7884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FA7391">
        <w:rPr>
          <w:sz w:val="24"/>
          <w:szCs w:val="24"/>
        </w:rPr>
        <w:t>Порядок направления запроса на получение информации в адрес Оператора</w:t>
      </w:r>
    </w:p>
    <w:p w14:paraId="00C03584" w14:textId="77777777" w:rsidR="000B7884" w:rsidRPr="00FA7391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sz w:val="24"/>
          <w:szCs w:val="24"/>
        </w:rPr>
      </w:pPr>
      <w:r w:rsidRPr="00FA7391">
        <w:rPr>
          <w:sz w:val="24"/>
          <w:szCs w:val="24"/>
        </w:rPr>
        <w:lastRenderedPageBreak/>
        <w:t xml:space="preserve">Запрос </w:t>
      </w:r>
      <w:r w:rsidR="00F31554" w:rsidRPr="00FA7391">
        <w:rPr>
          <w:sz w:val="24"/>
          <w:szCs w:val="24"/>
        </w:rPr>
        <w:t xml:space="preserve">Субъекта </w:t>
      </w:r>
      <w:proofErr w:type="spellStart"/>
      <w:r w:rsidR="00F31554" w:rsidRPr="00FA7391">
        <w:rPr>
          <w:sz w:val="24"/>
          <w:szCs w:val="24"/>
        </w:rPr>
        <w:t>ПДн</w:t>
      </w:r>
      <w:proofErr w:type="spellEnd"/>
      <w:r w:rsidRPr="00FA7391">
        <w:rPr>
          <w:sz w:val="24"/>
          <w:szCs w:val="24"/>
        </w:rPr>
        <w:t xml:space="preserve"> на получение </w:t>
      </w:r>
      <w:r w:rsidRPr="00F338F1">
        <w:rPr>
          <w:sz w:val="24"/>
          <w:szCs w:val="24"/>
        </w:rPr>
        <w:t>информации о своих персональных данных и об их обработке (далее – Запрос) должен быть направлен Оператору в бумажном виде</w:t>
      </w:r>
      <w:r w:rsidRPr="00FA7391">
        <w:rPr>
          <w:sz w:val="24"/>
          <w:szCs w:val="24"/>
        </w:rPr>
        <w:t xml:space="preserve"> на имя лица, ответственного за обработку персональных данных Оператором, и содержать:</w:t>
      </w:r>
    </w:p>
    <w:p w14:paraId="68D1CB56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>фамилию, имя, отчество субъекта персональных данных и его представителя (в случае необходимости);</w:t>
      </w:r>
    </w:p>
    <w:p w14:paraId="53729FE6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серию, номер, а также дату и наименование органа, выдавшего основной документ, удостоверяющий личность </w:t>
      </w:r>
      <w:r>
        <w:rPr>
          <w:sz w:val="24"/>
          <w:szCs w:val="24"/>
        </w:rPr>
        <w:t xml:space="preserve">Субъекта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(и его представителя);</w:t>
      </w:r>
    </w:p>
    <w:p w14:paraId="6F6D10F2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номер и дату доверенности, выданной </w:t>
      </w:r>
      <w:r>
        <w:rPr>
          <w:sz w:val="24"/>
          <w:szCs w:val="24"/>
        </w:rPr>
        <w:t xml:space="preserve">Субъектом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его представителю, необходимой для осуществления законных прав и интересов </w:t>
      </w:r>
      <w:r>
        <w:rPr>
          <w:sz w:val="24"/>
          <w:szCs w:val="24"/>
        </w:rPr>
        <w:t xml:space="preserve">Субъекта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>;</w:t>
      </w:r>
    </w:p>
    <w:p w14:paraId="462FFE50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номер и дату заключения договора/договоров с Оператором, либо сведения, иным образом подтверждающие участие </w:t>
      </w:r>
      <w:r>
        <w:rPr>
          <w:sz w:val="24"/>
          <w:szCs w:val="24"/>
        </w:rPr>
        <w:t xml:space="preserve">Субъекта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в отношениях с Оператором;</w:t>
      </w:r>
    </w:p>
    <w:p w14:paraId="3A3C1A34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Субъекта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или его представителя;</w:t>
      </w:r>
    </w:p>
    <w:p w14:paraId="2EC6203F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>почтовый адрес, для направления Оператором ответа на Запрос;</w:t>
      </w:r>
    </w:p>
    <w:p w14:paraId="01CFE52F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>обоснование повторно направленного запроса до истечения тридцати дней с момента отправки первичного запроса (в случае направления повторного Запроса).</w:t>
      </w:r>
    </w:p>
    <w:p w14:paraId="1F97FCD1" w14:textId="77777777" w:rsidR="000B7884" w:rsidRPr="00FA7391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sz w:val="24"/>
          <w:szCs w:val="24"/>
        </w:rPr>
      </w:pPr>
      <w:r w:rsidRPr="00E91BC4">
        <w:rPr>
          <w:sz w:val="24"/>
          <w:szCs w:val="24"/>
        </w:rPr>
        <w:t xml:space="preserve">В случае если Запрос оформляется представителем Субъекта </w:t>
      </w:r>
      <w:proofErr w:type="spellStart"/>
      <w:r w:rsidRPr="00E91BC4">
        <w:rPr>
          <w:sz w:val="24"/>
          <w:szCs w:val="24"/>
        </w:rPr>
        <w:t>ПДн</w:t>
      </w:r>
      <w:proofErr w:type="spellEnd"/>
      <w:r w:rsidRPr="00E91BC4">
        <w:rPr>
          <w:sz w:val="24"/>
          <w:szCs w:val="24"/>
        </w:rPr>
        <w:t xml:space="preserve">, то к Запросу должен быть приложен оригинал или надлежащим образом заверенная копия доверенности представителя. </w:t>
      </w:r>
    </w:p>
    <w:p w14:paraId="24CA8F02" w14:textId="41B5087E" w:rsidR="000B7884" w:rsidRPr="00FA7391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sz w:val="24"/>
          <w:szCs w:val="24"/>
        </w:rPr>
      </w:pPr>
      <w:r w:rsidRPr="00FA7391">
        <w:rPr>
          <w:sz w:val="24"/>
          <w:szCs w:val="24"/>
        </w:rPr>
        <w:t xml:space="preserve">Адрес для направления </w:t>
      </w:r>
      <w:r w:rsidRPr="00512080">
        <w:rPr>
          <w:sz w:val="24"/>
          <w:szCs w:val="24"/>
        </w:rPr>
        <w:t xml:space="preserve">Запроса: </w:t>
      </w:r>
      <w:r w:rsidR="00512080" w:rsidRPr="00F338F1">
        <w:rPr>
          <w:rFonts w:cs="Times New Roman"/>
          <w:sz w:val="24"/>
          <w:szCs w:val="24"/>
        </w:rPr>
        <w:t xml:space="preserve">156000, Костромская область, г Кострома, </w:t>
      </w:r>
      <w:proofErr w:type="spellStart"/>
      <w:r w:rsidR="00512080" w:rsidRPr="00F338F1">
        <w:rPr>
          <w:rFonts w:cs="Times New Roman"/>
          <w:sz w:val="24"/>
          <w:szCs w:val="24"/>
        </w:rPr>
        <w:t>пр-кт</w:t>
      </w:r>
      <w:proofErr w:type="spellEnd"/>
      <w:r w:rsidR="00512080" w:rsidRPr="00F338F1">
        <w:rPr>
          <w:rFonts w:cs="Times New Roman"/>
          <w:sz w:val="24"/>
          <w:szCs w:val="24"/>
        </w:rPr>
        <w:t xml:space="preserve"> Текстильщиков, </w:t>
      </w:r>
      <w:r w:rsidR="00512080" w:rsidRPr="00512080">
        <w:rPr>
          <w:rFonts w:cs="Times New Roman"/>
          <w:sz w:val="24"/>
          <w:szCs w:val="24"/>
        </w:rPr>
        <w:t xml:space="preserve">д. 46, </w:t>
      </w:r>
      <w:proofErr w:type="spellStart"/>
      <w:proofErr w:type="gramStart"/>
      <w:r w:rsidR="00512080" w:rsidRPr="00512080">
        <w:rPr>
          <w:rFonts w:cs="Times New Roman"/>
          <w:sz w:val="24"/>
          <w:szCs w:val="24"/>
        </w:rPr>
        <w:t>помещ</w:t>
      </w:r>
      <w:proofErr w:type="spellEnd"/>
      <w:r w:rsidR="00512080" w:rsidRPr="00512080">
        <w:rPr>
          <w:rFonts w:cs="Times New Roman"/>
          <w:sz w:val="24"/>
          <w:szCs w:val="24"/>
        </w:rPr>
        <w:t>./</w:t>
      </w:r>
      <w:proofErr w:type="gramEnd"/>
      <w:r w:rsidR="00512080" w:rsidRPr="00512080">
        <w:rPr>
          <w:rFonts w:cs="Times New Roman"/>
          <w:sz w:val="24"/>
          <w:szCs w:val="24"/>
        </w:rPr>
        <w:t>этаж 1/3 ком. 56.</w:t>
      </w:r>
    </w:p>
    <w:p w14:paraId="09DD093C" w14:textId="77777777" w:rsidR="000B7884" w:rsidRPr="00C876EC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rFonts w:cs="Times New Roman"/>
          <w:sz w:val="24"/>
          <w:szCs w:val="24"/>
        </w:rPr>
      </w:pPr>
      <w:r w:rsidRPr="00FA7391">
        <w:rPr>
          <w:sz w:val="24"/>
          <w:szCs w:val="24"/>
        </w:rPr>
        <w:tab/>
        <w:t xml:space="preserve">В течение 30 дней с даты поступления Запроса Оператор рассматривает Запрос и направляет в адрес 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FA7391">
        <w:rPr>
          <w:sz w:val="24"/>
          <w:szCs w:val="24"/>
        </w:rPr>
        <w:t xml:space="preserve"> или его представителя запрашиваемую информацию либо мотивированное обоснование невозможности предоставления запрашиваемой информации</w:t>
      </w:r>
      <w:r w:rsidRPr="00C876EC">
        <w:rPr>
          <w:rFonts w:cs="Times New Roman"/>
          <w:sz w:val="24"/>
          <w:szCs w:val="24"/>
        </w:rPr>
        <w:t>.</w:t>
      </w:r>
    </w:p>
    <w:p w14:paraId="7FB7FD89" w14:textId="77777777" w:rsidR="000B7884" w:rsidRPr="00C47160" w:rsidRDefault="000B7884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rFonts w:eastAsia="Times New Roman" w:cs="Times New Roman"/>
          <w:sz w:val="24"/>
        </w:rPr>
      </w:pPr>
      <w:r w:rsidRPr="00FA7391">
        <w:rPr>
          <w:sz w:val="24"/>
          <w:szCs w:val="24"/>
        </w:rPr>
        <w:t>Порядок</w:t>
      </w:r>
      <w:r w:rsidRPr="00C47160">
        <w:rPr>
          <w:rFonts w:eastAsia="Times New Roman" w:cs="Times New Roman"/>
          <w:sz w:val="24"/>
        </w:rPr>
        <w:t xml:space="preserve"> направления </w:t>
      </w:r>
      <w:r>
        <w:rPr>
          <w:rFonts w:eastAsia="Times New Roman" w:cs="Times New Roman"/>
          <w:sz w:val="24"/>
        </w:rPr>
        <w:t xml:space="preserve">отзыва согласия на обработку персональных данных Субъекта </w:t>
      </w:r>
      <w:proofErr w:type="spellStart"/>
      <w:r>
        <w:rPr>
          <w:rFonts w:eastAsia="Times New Roman" w:cs="Times New Roman"/>
          <w:sz w:val="24"/>
        </w:rPr>
        <w:t>ПДн</w:t>
      </w:r>
      <w:proofErr w:type="spellEnd"/>
      <w:r>
        <w:rPr>
          <w:rFonts w:eastAsia="Times New Roman" w:cs="Times New Roman"/>
          <w:sz w:val="24"/>
        </w:rPr>
        <w:t xml:space="preserve"> в адрес Оператора</w:t>
      </w:r>
    </w:p>
    <w:p w14:paraId="5086808E" w14:textId="77777777" w:rsidR="000B7884" w:rsidRPr="000B7884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rFonts w:eastAsia="Times New Roman" w:cs="Times New Roman"/>
          <w:sz w:val="24"/>
        </w:rPr>
      </w:pPr>
      <w:r w:rsidRPr="00FA7391">
        <w:rPr>
          <w:sz w:val="24"/>
          <w:szCs w:val="24"/>
        </w:rPr>
        <w:t xml:space="preserve">Отзыв согласия на </w:t>
      </w:r>
      <w:r w:rsidRPr="00F338F1">
        <w:rPr>
          <w:sz w:val="24"/>
          <w:szCs w:val="24"/>
        </w:rPr>
        <w:t xml:space="preserve">обработку персональных данных Субъекта </w:t>
      </w:r>
      <w:proofErr w:type="spellStart"/>
      <w:r w:rsidRPr="00F338F1">
        <w:rPr>
          <w:sz w:val="24"/>
          <w:szCs w:val="24"/>
        </w:rPr>
        <w:t>ПДн</w:t>
      </w:r>
      <w:proofErr w:type="spellEnd"/>
      <w:r w:rsidRPr="00F338F1">
        <w:rPr>
          <w:sz w:val="24"/>
          <w:szCs w:val="24"/>
        </w:rPr>
        <w:t xml:space="preserve"> (далее – Отзыв Согласия) должен быть направлен Оператору в бумажном виде на</w:t>
      </w:r>
      <w:r w:rsidRPr="00FA7391">
        <w:rPr>
          <w:sz w:val="24"/>
          <w:szCs w:val="24"/>
        </w:rPr>
        <w:t xml:space="preserve"> имя лица, ответственного за обработку персональных данных Оператором, и содержать</w:t>
      </w:r>
      <w:r w:rsidRPr="000B7884">
        <w:rPr>
          <w:rFonts w:eastAsia="Times New Roman" w:cs="Times New Roman"/>
          <w:sz w:val="24"/>
        </w:rPr>
        <w:t>:</w:t>
      </w:r>
    </w:p>
    <w:p w14:paraId="52FEB74E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фамилию, имя, отчество </w:t>
      </w:r>
      <w:r>
        <w:rPr>
          <w:sz w:val="24"/>
          <w:szCs w:val="24"/>
        </w:rPr>
        <w:t xml:space="preserve">Субъекта </w:t>
      </w:r>
      <w:proofErr w:type="spellStart"/>
      <w:r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и его представителя (в случае необходимости);</w:t>
      </w:r>
    </w:p>
    <w:p w14:paraId="10CAFE82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серию, номер, а также дату и наименование органа, выдавшего основной документ, удостоверяющий личность </w:t>
      </w:r>
      <w:r w:rsidRPr="00FA7391">
        <w:rPr>
          <w:sz w:val="24"/>
          <w:szCs w:val="24"/>
        </w:rPr>
        <w:t xml:space="preserve">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FA7391">
        <w:rPr>
          <w:sz w:val="24"/>
          <w:szCs w:val="24"/>
        </w:rPr>
        <w:t xml:space="preserve"> </w:t>
      </w:r>
      <w:r w:rsidRPr="000B7884">
        <w:rPr>
          <w:sz w:val="24"/>
          <w:szCs w:val="24"/>
        </w:rPr>
        <w:t>(и его представителя);</w:t>
      </w:r>
    </w:p>
    <w:p w14:paraId="56928C87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номер и дату доверенности, выданной субъектом персональных данных его представителю, необходимой для осуществления законных прав и интересов </w:t>
      </w:r>
      <w:r w:rsidRPr="00FA7391">
        <w:rPr>
          <w:sz w:val="24"/>
          <w:szCs w:val="24"/>
        </w:rPr>
        <w:t xml:space="preserve">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>;</w:t>
      </w:r>
    </w:p>
    <w:p w14:paraId="4F2605F0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номер и дату заключения договора/договоров с Оператором, либо сведения, иным образом подтверждающие участие </w:t>
      </w:r>
      <w:r w:rsidRPr="00FA7391">
        <w:rPr>
          <w:sz w:val="24"/>
          <w:szCs w:val="24"/>
        </w:rPr>
        <w:t xml:space="preserve">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в отношениях с Оператором;</w:t>
      </w:r>
    </w:p>
    <w:p w14:paraId="00BE9B70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 xml:space="preserve">подпись </w:t>
      </w:r>
      <w:r w:rsidRPr="00FA7391">
        <w:rPr>
          <w:sz w:val="24"/>
          <w:szCs w:val="24"/>
        </w:rPr>
        <w:t xml:space="preserve">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0B7884">
        <w:rPr>
          <w:sz w:val="24"/>
          <w:szCs w:val="24"/>
        </w:rPr>
        <w:t xml:space="preserve"> или его представителя;</w:t>
      </w:r>
    </w:p>
    <w:p w14:paraId="2B5DC399" w14:textId="77777777" w:rsidR="000B7884" w:rsidRPr="000B7884" w:rsidRDefault="000B7884" w:rsidP="00FA7391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0B7884">
        <w:rPr>
          <w:sz w:val="24"/>
          <w:szCs w:val="24"/>
        </w:rPr>
        <w:t>почтовый адрес, для направления Оператором ответа.</w:t>
      </w:r>
    </w:p>
    <w:p w14:paraId="472588FE" w14:textId="77777777" w:rsidR="000B7884" w:rsidRPr="00FA7391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B7884">
        <w:rPr>
          <w:rFonts w:eastAsia="Times New Roman" w:cs="Times New Roman"/>
          <w:sz w:val="24"/>
        </w:rPr>
        <w:t xml:space="preserve">В </w:t>
      </w:r>
      <w:r w:rsidRPr="00FA7391">
        <w:rPr>
          <w:sz w:val="24"/>
          <w:szCs w:val="24"/>
        </w:rPr>
        <w:t xml:space="preserve">случае если Отзыв Согласия оформляется представителем 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FA7391">
        <w:rPr>
          <w:sz w:val="24"/>
          <w:szCs w:val="24"/>
        </w:rPr>
        <w:t xml:space="preserve">, то к нему должен быть приложен оригинал или надлежащим образом заверенная копия доверенности представителя. </w:t>
      </w:r>
    </w:p>
    <w:p w14:paraId="06055766" w14:textId="4CB19C1B" w:rsidR="000B7884" w:rsidRPr="00FA7391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sz w:val="24"/>
          <w:szCs w:val="24"/>
        </w:rPr>
      </w:pPr>
      <w:r w:rsidRPr="00FA7391">
        <w:rPr>
          <w:sz w:val="24"/>
          <w:szCs w:val="24"/>
        </w:rPr>
        <w:tab/>
        <w:t xml:space="preserve">Адрес для направления Отзыва Согласия: </w:t>
      </w:r>
      <w:r w:rsidR="00512080" w:rsidRPr="00F338F1">
        <w:rPr>
          <w:rFonts w:cs="Times New Roman"/>
          <w:sz w:val="24"/>
          <w:szCs w:val="24"/>
        </w:rPr>
        <w:t xml:space="preserve">156000, Костромская область, г Кострома, </w:t>
      </w:r>
      <w:proofErr w:type="spellStart"/>
      <w:r w:rsidR="00512080" w:rsidRPr="00F338F1">
        <w:rPr>
          <w:rFonts w:cs="Times New Roman"/>
          <w:sz w:val="24"/>
          <w:szCs w:val="24"/>
        </w:rPr>
        <w:t>пр-кт</w:t>
      </w:r>
      <w:proofErr w:type="spellEnd"/>
      <w:r w:rsidR="00512080" w:rsidRPr="00F338F1">
        <w:rPr>
          <w:rFonts w:cs="Times New Roman"/>
          <w:sz w:val="24"/>
          <w:szCs w:val="24"/>
        </w:rPr>
        <w:t xml:space="preserve"> Текстильщиков, </w:t>
      </w:r>
      <w:r w:rsidR="00512080" w:rsidRPr="00512080">
        <w:rPr>
          <w:rFonts w:cs="Times New Roman"/>
          <w:sz w:val="24"/>
          <w:szCs w:val="24"/>
        </w:rPr>
        <w:t xml:space="preserve">д. 46, </w:t>
      </w:r>
      <w:proofErr w:type="spellStart"/>
      <w:proofErr w:type="gramStart"/>
      <w:r w:rsidR="00512080" w:rsidRPr="00512080">
        <w:rPr>
          <w:rFonts w:cs="Times New Roman"/>
          <w:sz w:val="24"/>
          <w:szCs w:val="24"/>
        </w:rPr>
        <w:t>помещ</w:t>
      </w:r>
      <w:proofErr w:type="spellEnd"/>
      <w:r w:rsidR="00512080" w:rsidRPr="00512080">
        <w:rPr>
          <w:rFonts w:cs="Times New Roman"/>
          <w:sz w:val="24"/>
          <w:szCs w:val="24"/>
        </w:rPr>
        <w:t>./</w:t>
      </w:r>
      <w:proofErr w:type="gramEnd"/>
      <w:r w:rsidR="00512080" w:rsidRPr="00512080">
        <w:rPr>
          <w:rFonts w:cs="Times New Roman"/>
          <w:sz w:val="24"/>
          <w:szCs w:val="24"/>
        </w:rPr>
        <w:t>этаж 1/3 ком. 56.</w:t>
      </w:r>
      <w:bookmarkStart w:id="16" w:name="_GoBack"/>
      <w:bookmarkEnd w:id="16"/>
    </w:p>
    <w:p w14:paraId="15F69B0E" w14:textId="77777777" w:rsidR="000B7884" w:rsidRPr="000B7884" w:rsidRDefault="000B7884" w:rsidP="00FA7391">
      <w:pPr>
        <w:pStyle w:val="aa"/>
        <w:numPr>
          <w:ilvl w:val="2"/>
          <w:numId w:val="37"/>
        </w:numPr>
        <w:tabs>
          <w:tab w:val="left" w:pos="1276"/>
        </w:tabs>
        <w:spacing w:line="252" w:lineRule="auto"/>
        <w:ind w:left="0" w:firstLine="567"/>
        <w:rPr>
          <w:rFonts w:eastAsia="Times New Roman"/>
          <w:b/>
        </w:rPr>
      </w:pPr>
      <w:r w:rsidRPr="00FA7391">
        <w:rPr>
          <w:sz w:val="24"/>
          <w:szCs w:val="24"/>
        </w:rPr>
        <w:tab/>
        <w:t xml:space="preserve">В течение 30 дней с даты поступления письма, содержащего Отзыв Согласия, Оператор направляет в адрес Субъекта </w:t>
      </w:r>
      <w:proofErr w:type="spellStart"/>
      <w:r w:rsidRPr="00FA7391">
        <w:rPr>
          <w:sz w:val="24"/>
          <w:szCs w:val="24"/>
        </w:rPr>
        <w:t>ПДн</w:t>
      </w:r>
      <w:proofErr w:type="spellEnd"/>
      <w:r w:rsidRPr="000B7884">
        <w:rPr>
          <w:rFonts w:eastAsia="Times New Roman" w:cs="Times New Roman"/>
          <w:sz w:val="24"/>
        </w:rPr>
        <w:t xml:space="preserve"> или его представителя информацию о принятых им мерах, либо о невозможности прекращения обработки персональных данных (с указанием причины). </w:t>
      </w:r>
    </w:p>
    <w:p w14:paraId="30A72800" w14:textId="77777777" w:rsidR="009A1CF5" w:rsidRPr="00810DA3" w:rsidRDefault="009A1CF5" w:rsidP="00FA7391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7" w:name="_Toc95136415"/>
      <w:r w:rsidRPr="00810DA3">
        <w:rPr>
          <w:sz w:val="24"/>
          <w:szCs w:val="24"/>
        </w:rPr>
        <w:lastRenderedPageBreak/>
        <w:t>Условия актуализации и прекращения и обработки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17"/>
    </w:p>
    <w:p w14:paraId="17B65F85" w14:textId="77777777" w:rsidR="00810DA3" w:rsidRPr="00810DA3" w:rsidRDefault="009A1CF5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Субъекты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вправе требовать от </w:t>
      </w:r>
      <w:r w:rsidR="00311232">
        <w:rPr>
          <w:sz w:val="24"/>
          <w:szCs w:val="24"/>
        </w:rPr>
        <w:t>Оператора</w:t>
      </w:r>
      <w:r w:rsidR="00311232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уточнения их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их блокирования или уничтожения в случаях, если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A7B2AC9" w14:textId="77777777" w:rsidR="00810DA3" w:rsidRPr="00810DA3" w:rsidRDefault="009A1CF5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В случае подтверждения факта неточности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неправомерности их обработки, </w:t>
      </w:r>
      <w:r w:rsidR="00311232">
        <w:rPr>
          <w:sz w:val="24"/>
          <w:szCs w:val="24"/>
        </w:rPr>
        <w:t>Оператором</w:t>
      </w:r>
      <w:r w:rsidR="00A824CA">
        <w:rPr>
          <w:sz w:val="24"/>
          <w:szCs w:val="24"/>
        </w:rPr>
        <w:t xml:space="preserve">, </w:t>
      </w:r>
      <w:proofErr w:type="spellStart"/>
      <w:r w:rsidR="00A824CA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подлежат актуализации либо уничтожению соответственно.</w:t>
      </w:r>
    </w:p>
    <w:p w14:paraId="72254712" w14:textId="77777777" w:rsidR="00810DA3" w:rsidRPr="00810DA3" w:rsidRDefault="009A1CF5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В случае достижения цели обработки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</w:t>
      </w:r>
      <w:r w:rsidR="00A824CA">
        <w:rPr>
          <w:sz w:val="24"/>
          <w:szCs w:val="24"/>
        </w:rPr>
        <w:t>Оператор</w:t>
      </w:r>
      <w:r w:rsidR="00A824CA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прекращает обработку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обеспечивает ее прекращение (если обработка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другим лицом, действующим по поручению </w:t>
      </w:r>
      <w:r w:rsidR="00A824CA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) и уничтожает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обеспечивает их уничтожение (если обработка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другим лицом, действующим по поручению </w:t>
      </w:r>
      <w:r w:rsidR="00A824CA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) в срок, не превышающий тридцати дней с даты достижения цели обработки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если иное не предусмотрено договором, стороной которого, выгодоприобретателем или поручителем по которому является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иным соглашением между </w:t>
      </w:r>
      <w:r w:rsidR="00A824CA">
        <w:rPr>
          <w:sz w:val="24"/>
          <w:szCs w:val="24"/>
        </w:rPr>
        <w:t>Оператором</w:t>
      </w:r>
      <w:r w:rsidR="00A824CA" w:rsidRPr="00810DA3">
        <w:rPr>
          <w:sz w:val="24"/>
          <w:szCs w:val="24"/>
        </w:rPr>
        <w:t xml:space="preserve"> </w:t>
      </w:r>
      <w:r w:rsidR="00C84614">
        <w:rPr>
          <w:sz w:val="24"/>
          <w:szCs w:val="24"/>
        </w:rPr>
        <w:t>и С</w:t>
      </w:r>
      <w:r w:rsidRPr="00810DA3">
        <w:rPr>
          <w:sz w:val="24"/>
          <w:szCs w:val="24"/>
        </w:rPr>
        <w:t xml:space="preserve">убъектом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либо если </w:t>
      </w:r>
      <w:r w:rsidR="00A824CA">
        <w:rPr>
          <w:sz w:val="24"/>
          <w:szCs w:val="24"/>
        </w:rPr>
        <w:t>Оператор</w:t>
      </w:r>
      <w:r w:rsidR="00A824CA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не вправе осуществлять обработку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без согласия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на основаниях, предусмотренных </w:t>
      </w:r>
      <w:r w:rsidR="00810DA3" w:rsidRPr="00810DA3">
        <w:rPr>
          <w:sz w:val="24"/>
          <w:szCs w:val="24"/>
        </w:rPr>
        <w:t>законодательством</w:t>
      </w:r>
      <w:r w:rsidRPr="00810DA3">
        <w:rPr>
          <w:sz w:val="24"/>
          <w:szCs w:val="24"/>
        </w:rPr>
        <w:t xml:space="preserve"> Российской Федерации.</w:t>
      </w:r>
    </w:p>
    <w:p w14:paraId="1B246684" w14:textId="77777777" w:rsidR="00810DA3" w:rsidRPr="00810DA3" w:rsidRDefault="009A1CF5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Для осуществления отзыва согласия на обработку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может в любой момент времени направить письменный отзыв согласия по </w:t>
      </w:r>
      <w:r w:rsidR="00A824CA">
        <w:rPr>
          <w:sz w:val="24"/>
          <w:szCs w:val="24"/>
        </w:rPr>
        <w:t>юридическому адресу Оператора.</w:t>
      </w:r>
    </w:p>
    <w:p w14:paraId="5E7D9BDC" w14:textId="77777777" w:rsidR="009A1CF5" w:rsidRPr="00810DA3" w:rsidRDefault="009A1CF5" w:rsidP="00FA7391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В случае получения отзыва согласия на обработку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от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>убъекта</w:t>
      </w:r>
      <w:r w:rsidR="00810DA3" w:rsidRPr="00810DA3">
        <w:rPr>
          <w:sz w:val="24"/>
          <w:szCs w:val="24"/>
        </w:rPr>
        <w:t xml:space="preserve"> </w:t>
      </w:r>
      <w:proofErr w:type="spellStart"/>
      <w:r w:rsidR="00810DA3"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</w:t>
      </w:r>
      <w:r w:rsidR="00A824CA">
        <w:rPr>
          <w:sz w:val="24"/>
          <w:szCs w:val="24"/>
        </w:rPr>
        <w:t>Оператор</w:t>
      </w:r>
      <w:r w:rsidR="00A824CA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прекращает их обработку или обеспечивает прекращение такой обработки (если обработка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другим лицом, действующим по поручению </w:t>
      </w:r>
      <w:r w:rsidR="00A824CA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), и в случае если сохранение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более не требуется для целей обработки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уничтожает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или обеспечивает их уничтожение (если обработка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осуществляется другим лицом, действующим по поручению </w:t>
      </w:r>
      <w:r w:rsidR="00A824CA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 xml:space="preserve">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, иным соглашением между </w:t>
      </w:r>
      <w:r w:rsidR="00A824CA">
        <w:rPr>
          <w:sz w:val="24"/>
          <w:szCs w:val="24"/>
        </w:rPr>
        <w:t>Оператором</w:t>
      </w:r>
      <w:r w:rsidR="00A824CA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и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убъектом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либо если </w:t>
      </w:r>
      <w:r w:rsidR="00A824CA">
        <w:rPr>
          <w:sz w:val="24"/>
          <w:szCs w:val="24"/>
        </w:rPr>
        <w:t>Оператор</w:t>
      </w:r>
      <w:r w:rsidR="00A824CA" w:rsidRPr="00810DA3">
        <w:rPr>
          <w:sz w:val="24"/>
          <w:szCs w:val="24"/>
        </w:rPr>
        <w:t xml:space="preserve"> </w:t>
      </w:r>
      <w:r w:rsidRPr="00810DA3">
        <w:rPr>
          <w:sz w:val="24"/>
          <w:szCs w:val="24"/>
        </w:rPr>
        <w:t xml:space="preserve">не вправе осуществлять обработку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без согласия </w:t>
      </w:r>
      <w:r w:rsidR="00810DA3" w:rsidRPr="00810DA3">
        <w:rPr>
          <w:sz w:val="24"/>
          <w:szCs w:val="24"/>
        </w:rPr>
        <w:t>С</w:t>
      </w:r>
      <w:r w:rsidRPr="00810DA3">
        <w:rPr>
          <w:sz w:val="24"/>
          <w:szCs w:val="24"/>
        </w:rPr>
        <w:t xml:space="preserve">убъекта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Pr="00810DA3">
        <w:rPr>
          <w:sz w:val="24"/>
          <w:szCs w:val="24"/>
        </w:rPr>
        <w:t xml:space="preserve"> на основаниях, предусмотренных действующим законодательством Российской Федер</w:t>
      </w:r>
      <w:r w:rsidRPr="00FA7391">
        <w:rPr>
          <w:sz w:val="24"/>
          <w:szCs w:val="24"/>
        </w:rPr>
        <w:t>ации.</w:t>
      </w:r>
    </w:p>
    <w:p w14:paraId="13D132D2" w14:textId="77777777" w:rsidR="00FA5DA1" w:rsidRPr="00810DA3" w:rsidRDefault="00FA5DA1" w:rsidP="00FA7391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8" w:name="_Toc95136416"/>
      <w:r w:rsidRPr="00810DA3">
        <w:rPr>
          <w:sz w:val="24"/>
          <w:szCs w:val="24"/>
        </w:rPr>
        <w:t>Ответственность за нарушение норм, регулирующих обработку и защиту</w:t>
      </w:r>
      <w:r w:rsidR="00AE107F" w:rsidRPr="00810DA3">
        <w:rPr>
          <w:sz w:val="24"/>
          <w:szCs w:val="24"/>
        </w:rPr>
        <w:t xml:space="preserve"> </w:t>
      </w:r>
      <w:r w:rsidR="00C278DE">
        <w:rPr>
          <w:sz w:val="24"/>
          <w:szCs w:val="24"/>
        </w:rPr>
        <w:t>персональных данных</w:t>
      </w:r>
      <w:bookmarkEnd w:id="18"/>
    </w:p>
    <w:p w14:paraId="5AFDECA1" w14:textId="0025B91A" w:rsidR="009A1CF5" w:rsidRPr="005E6C16" w:rsidRDefault="00FA5DA1" w:rsidP="009A1CF5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Лица, виновные в нарушении требований Федерального закона, во исполнение которого разработан</w:t>
      </w:r>
      <w:r w:rsidR="00523AEC">
        <w:rPr>
          <w:sz w:val="24"/>
          <w:szCs w:val="24"/>
        </w:rPr>
        <w:t>а</w:t>
      </w:r>
      <w:r w:rsidRPr="00810DA3">
        <w:rPr>
          <w:sz w:val="24"/>
          <w:szCs w:val="24"/>
        </w:rPr>
        <w:t xml:space="preserve"> настоящая Политика, несут гражданскую, административную, дисциплинарную и иную предусмотренную законодательством Российской Федерации ответственность.</w:t>
      </w:r>
    </w:p>
    <w:p w14:paraId="5A6BB846" w14:textId="77777777" w:rsidR="00FA5DA1" w:rsidRPr="00810DA3" w:rsidRDefault="00FA5DA1" w:rsidP="00FA7391">
      <w:pPr>
        <w:pStyle w:val="1"/>
        <w:numPr>
          <w:ilvl w:val="0"/>
          <w:numId w:val="37"/>
        </w:numPr>
        <w:spacing w:before="360" w:after="240"/>
        <w:ind w:left="714" w:hanging="357"/>
        <w:rPr>
          <w:sz w:val="24"/>
          <w:szCs w:val="24"/>
        </w:rPr>
      </w:pPr>
      <w:bookmarkStart w:id="19" w:name="_Toc95136417"/>
      <w:r w:rsidRPr="00810DA3">
        <w:rPr>
          <w:sz w:val="24"/>
          <w:szCs w:val="24"/>
        </w:rPr>
        <w:t>Заключительные положения</w:t>
      </w:r>
      <w:bookmarkEnd w:id="19"/>
    </w:p>
    <w:p w14:paraId="718942D3" w14:textId="77777777" w:rsidR="00810DA3" w:rsidRPr="00810DA3" w:rsidRDefault="00FA5DA1" w:rsidP="009A4C49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 xml:space="preserve">Настоящая Политика является внутренним нормативным документом </w:t>
      </w:r>
      <w:r w:rsidR="00311232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.</w:t>
      </w:r>
    </w:p>
    <w:p w14:paraId="39D579FC" w14:textId="77777777" w:rsidR="00810DA3" w:rsidRPr="00810DA3" w:rsidRDefault="00FA5DA1" w:rsidP="009A4C49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Настоящая Политика является общедоступной</w:t>
      </w:r>
      <w:r w:rsidR="00311232">
        <w:rPr>
          <w:sz w:val="24"/>
          <w:szCs w:val="24"/>
        </w:rPr>
        <w:t>.</w:t>
      </w:r>
    </w:p>
    <w:p w14:paraId="4DB59096" w14:textId="77777777" w:rsidR="00FA5DA1" w:rsidRPr="00810DA3" w:rsidRDefault="00FA5DA1" w:rsidP="009A4C49">
      <w:pPr>
        <w:pStyle w:val="aa"/>
        <w:numPr>
          <w:ilvl w:val="1"/>
          <w:numId w:val="37"/>
        </w:numPr>
        <w:tabs>
          <w:tab w:val="left" w:pos="1134"/>
        </w:tabs>
        <w:spacing w:line="252" w:lineRule="auto"/>
        <w:ind w:left="0" w:firstLine="567"/>
        <w:rPr>
          <w:sz w:val="24"/>
          <w:szCs w:val="24"/>
        </w:rPr>
      </w:pPr>
      <w:r w:rsidRPr="00810DA3">
        <w:rPr>
          <w:sz w:val="24"/>
          <w:szCs w:val="24"/>
        </w:rPr>
        <w:t>Актуализация настоящей Политики может быть осуществлена в любом из следующих случаев:</w:t>
      </w:r>
    </w:p>
    <w:p w14:paraId="4978B4BE" w14:textId="77777777" w:rsidR="00FA5DA1" w:rsidRPr="00810DA3" w:rsidRDefault="00FA5DA1" w:rsidP="009A4C49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по решению руководства </w:t>
      </w:r>
      <w:r w:rsidR="00311232">
        <w:rPr>
          <w:sz w:val="24"/>
          <w:szCs w:val="24"/>
        </w:rPr>
        <w:t>Оператора</w:t>
      </w:r>
      <w:r w:rsidRPr="00810DA3">
        <w:rPr>
          <w:sz w:val="24"/>
          <w:szCs w:val="24"/>
        </w:rPr>
        <w:t>;</w:t>
      </w:r>
    </w:p>
    <w:p w14:paraId="36BAA63B" w14:textId="77777777" w:rsidR="00FA5DA1" w:rsidRPr="00810DA3" w:rsidRDefault="00FA5DA1" w:rsidP="009A4C49">
      <w:pPr>
        <w:pStyle w:val="aa"/>
        <w:numPr>
          <w:ilvl w:val="0"/>
          <w:numId w:val="6"/>
        </w:numPr>
        <w:tabs>
          <w:tab w:val="left" w:pos="993"/>
        </w:tabs>
        <w:spacing w:line="252" w:lineRule="auto"/>
        <w:ind w:left="0" w:firstLine="709"/>
        <w:rPr>
          <w:sz w:val="24"/>
          <w:szCs w:val="24"/>
        </w:rPr>
      </w:pPr>
      <w:r w:rsidRPr="00810DA3">
        <w:rPr>
          <w:sz w:val="24"/>
          <w:szCs w:val="24"/>
        </w:rPr>
        <w:t xml:space="preserve">при изменении законодательства Российской Федерации в области обработки и защиты </w:t>
      </w:r>
      <w:proofErr w:type="spellStart"/>
      <w:r w:rsidRPr="00810DA3">
        <w:rPr>
          <w:sz w:val="24"/>
          <w:szCs w:val="24"/>
        </w:rPr>
        <w:t>ПДн</w:t>
      </w:r>
      <w:proofErr w:type="spellEnd"/>
      <w:r w:rsidR="00810DA3" w:rsidRPr="00810DA3">
        <w:rPr>
          <w:sz w:val="24"/>
          <w:szCs w:val="24"/>
        </w:rPr>
        <w:t>.</w:t>
      </w:r>
    </w:p>
    <w:sectPr w:rsidR="00FA5DA1" w:rsidRPr="00810DA3" w:rsidSect="00636D88">
      <w:headerReference w:type="even" r:id="rId9"/>
      <w:footerReference w:type="even" r:id="rId10"/>
      <w:footerReference w:type="default" r:id="rId11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2A8DCC" w16cid:durableId="25477B05"/>
  <w16cid:commentId w16cid:paraId="626B77F1" w16cid:durableId="25477AF7"/>
  <w16cid:commentId w16cid:paraId="759AAD3F" w16cid:durableId="25477CEA"/>
  <w16cid:commentId w16cid:paraId="56CA00A6" w16cid:durableId="25477C55"/>
  <w16cid:commentId w16cid:paraId="7B17E456" w16cid:durableId="25477D20"/>
  <w16cid:commentId w16cid:paraId="13C9D01A" w16cid:durableId="25477D3B"/>
  <w16cid:commentId w16cid:paraId="51378369" w16cid:durableId="25477DED"/>
  <w16cid:commentId w16cid:paraId="570676DC" w16cid:durableId="25477FA9"/>
  <w16cid:commentId w16cid:paraId="2347E27D" w16cid:durableId="25477FB9"/>
  <w16cid:commentId w16cid:paraId="42CC015F" w16cid:durableId="25477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D3F3" w14:textId="77777777" w:rsidR="00C2755A" w:rsidRDefault="00C2755A" w:rsidP="006D2849">
      <w:r>
        <w:separator/>
      </w:r>
    </w:p>
  </w:endnote>
  <w:endnote w:type="continuationSeparator" w:id="0">
    <w:p w14:paraId="48FDBF17" w14:textId="77777777" w:rsidR="00C2755A" w:rsidRDefault="00C2755A" w:rsidP="006D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EE47" w14:textId="77777777" w:rsidR="00311232" w:rsidRDefault="00311232">
    <w:pPr>
      <w:pStyle w:val="Style20"/>
      <w:ind w:right="24"/>
      <w:jc w:val="right"/>
    </w:pPr>
    <w:r>
      <w:rPr>
        <w:rStyle w:val="CharStyle16"/>
      </w:rPr>
      <w:fldChar w:fldCharType="begin"/>
    </w:r>
    <w:r>
      <w:rPr>
        <w:rStyle w:val="CharStyle16"/>
      </w:rPr>
      <w:instrText>PAGE</w:instrText>
    </w:r>
    <w:r>
      <w:rPr>
        <w:rStyle w:val="CharStyle16"/>
      </w:rPr>
      <w:fldChar w:fldCharType="separate"/>
    </w:r>
    <w:r>
      <w:rPr>
        <w:rStyle w:val="CharStyle16"/>
      </w:rPr>
      <w:t>3</w:t>
    </w:r>
    <w:r>
      <w:rPr>
        <w:rStyle w:val="CharStyle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F2B9" w14:textId="46B6EE73" w:rsidR="00311232" w:rsidRDefault="00311232">
    <w:pPr>
      <w:pStyle w:val="Style20"/>
      <w:ind w:right="24"/>
      <w:jc w:val="right"/>
    </w:pPr>
    <w:r>
      <w:rPr>
        <w:rStyle w:val="CharStyle16"/>
      </w:rPr>
      <w:fldChar w:fldCharType="begin"/>
    </w:r>
    <w:r>
      <w:rPr>
        <w:rStyle w:val="CharStyle16"/>
      </w:rPr>
      <w:instrText>PAGE</w:instrText>
    </w:r>
    <w:r>
      <w:rPr>
        <w:rStyle w:val="CharStyle16"/>
      </w:rPr>
      <w:fldChar w:fldCharType="separate"/>
    </w:r>
    <w:r w:rsidR="00512080">
      <w:rPr>
        <w:rStyle w:val="CharStyle16"/>
        <w:noProof/>
      </w:rPr>
      <w:t>2</w:t>
    </w:r>
    <w:r>
      <w:rPr>
        <w:rStyle w:val="CharStyle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AD0F" w14:textId="77777777" w:rsidR="00C2755A" w:rsidRDefault="00C2755A" w:rsidP="006D2849">
      <w:r>
        <w:separator/>
      </w:r>
    </w:p>
  </w:footnote>
  <w:footnote w:type="continuationSeparator" w:id="0">
    <w:p w14:paraId="3BE87325" w14:textId="77777777" w:rsidR="00C2755A" w:rsidRDefault="00C2755A" w:rsidP="006D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D020" w14:textId="77777777" w:rsidR="00311232" w:rsidRDefault="00311232">
    <w:pPr>
      <w:pStyle w:val="Style94"/>
      <w:framePr w:w="1349" w:h="470" w:hRule="exact" w:hSpace="38" w:wrap="around" w:vAnchor="text" w:hAnchor="text" w:x="8415" w:y="-14"/>
      <w:ind w:right="638"/>
      <w:jc w:val="right"/>
      <w:rPr>
        <w:rFonts w:ascii="Corbel" w:eastAsia="Corbel" w:hAnsi="Corbel" w:cs="Corbel"/>
        <w:sz w:val="16"/>
        <w:szCs w:val="16"/>
      </w:rPr>
    </w:pPr>
    <w:r>
      <w:rPr>
        <w:rStyle w:val="CharStyle227"/>
      </w:rPr>
      <w:t>АЛЬФА</w:t>
    </w:r>
  </w:p>
  <w:p w14:paraId="1172365E" w14:textId="77777777" w:rsidR="00311232" w:rsidRDefault="00311232">
    <w:pPr>
      <w:pStyle w:val="Style94"/>
      <w:framePr w:w="1349" w:h="470" w:hRule="exact" w:hSpace="38" w:wrap="around" w:vAnchor="text" w:hAnchor="text" w:x="8415" w:y="-14"/>
      <w:jc w:val="right"/>
      <w:rPr>
        <w:rFonts w:ascii="Corbel" w:eastAsia="Corbel" w:hAnsi="Corbel" w:cs="Corbel"/>
        <w:sz w:val="16"/>
        <w:szCs w:val="16"/>
      </w:rPr>
    </w:pPr>
    <w:r>
      <w:rPr>
        <w:rStyle w:val="CharStyle227"/>
      </w:rPr>
      <w:t>СТРАХОВАНИЕ</w:t>
    </w:r>
  </w:p>
  <w:p w14:paraId="659C6659" w14:textId="77777777" w:rsidR="00311232" w:rsidRDefault="00311232">
    <w:pPr>
      <w:pStyle w:val="Style90"/>
      <w:spacing w:line="240" w:lineRule="auto"/>
      <w:rPr>
        <w:sz w:val="16"/>
        <w:szCs w:val="16"/>
      </w:rPr>
    </w:pPr>
    <w:r>
      <w:rPr>
        <w:rStyle w:val="CharStyle138"/>
      </w:rPr>
      <w:t>Дата документа: февраль</w:t>
    </w:r>
  </w:p>
  <w:p w14:paraId="3C0F58FF" w14:textId="77777777" w:rsidR="00311232" w:rsidRDefault="00311232">
    <w:pPr>
      <w:pStyle w:val="Style90"/>
      <w:spacing w:line="240" w:lineRule="auto"/>
      <w:jc w:val="left"/>
      <w:rPr>
        <w:sz w:val="16"/>
        <w:szCs w:val="16"/>
      </w:rPr>
    </w:pPr>
    <w:r>
      <w:rPr>
        <w:rStyle w:val="CharStyle13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39"/>
    <w:multiLevelType w:val="singleLevel"/>
    <w:tmpl w:val="BD1C9386"/>
    <w:lvl w:ilvl="0">
      <w:start w:val="1"/>
      <w:numFmt w:val="decimal"/>
      <w:lvlText w:val="7.%1."/>
      <w:lvlJc w:val="left"/>
    </w:lvl>
  </w:abstractNum>
  <w:abstractNum w:abstractNumId="1" w15:restartNumberingAfterBreak="0">
    <w:nsid w:val="07963243"/>
    <w:multiLevelType w:val="hybridMultilevel"/>
    <w:tmpl w:val="CB1CA400"/>
    <w:lvl w:ilvl="0" w:tplc="6C56A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C7133B"/>
    <w:multiLevelType w:val="singleLevel"/>
    <w:tmpl w:val="FDE27BEC"/>
    <w:lvl w:ilvl="0">
      <w:start w:val="1"/>
      <w:numFmt w:val="decimal"/>
      <w:lvlText w:val="3.3.%1."/>
      <w:lvlJc w:val="left"/>
    </w:lvl>
  </w:abstractNum>
  <w:abstractNum w:abstractNumId="3" w15:restartNumberingAfterBreak="0">
    <w:nsid w:val="10360A20"/>
    <w:multiLevelType w:val="hybridMultilevel"/>
    <w:tmpl w:val="1DAA7EB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4951"/>
    <w:multiLevelType w:val="hybridMultilevel"/>
    <w:tmpl w:val="C016A160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6F5E"/>
    <w:multiLevelType w:val="singleLevel"/>
    <w:tmpl w:val="8E7A5DD0"/>
    <w:lvl w:ilvl="0">
      <w:start w:val="4"/>
      <w:numFmt w:val="decimal"/>
      <w:lvlText w:val="5.4.%1."/>
      <w:lvlJc w:val="left"/>
    </w:lvl>
  </w:abstractNum>
  <w:abstractNum w:abstractNumId="6" w15:restartNumberingAfterBreak="0">
    <w:nsid w:val="12DD4BC7"/>
    <w:multiLevelType w:val="singleLevel"/>
    <w:tmpl w:val="CAE0A974"/>
    <w:lvl w:ilvl="0">
      <w:start w:val="2"/>
      <w:numFmt w:val="decimal"/>
      <w:lvlText w:val="5.%1."/>
      <w:lvlJc w:val="left"/>
    </w:lvl>
  </w:abstractNum>
  <w:abstractNum w:abstractNumId="7" w15:restartNumberingAfterBreak="0">
    <w:nsid w:val="171A673C"/>
    <w:multiLevelType w:val="hybridMultilevel"/>
    <w:tmpl w:val="8F588E6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0F7"/>
    <w:multiLevelType w:val="singleLevel"/>
    <w:tmpl w:val="FC26EB26"/>
    <w:lvl w:ilvl="0">
      <w:start w:val="1"/>
      <w:numFmt w:val="decimal"/>
      <w:lvlText w:val="5.3.%1."/>
      <w:lvlJc w:val="left"/>
    </w:lvl>
  </w:abstractNum>
  <w:abstractNum w:abstractNumId="9" w15:restartNumberingAfterBreak="0">
    <w:nsid w:val="19B57976"/>
    <w:multiLevelType w:val="singleLevel"/>
    <w:tmpl w:val="0942828C"/>
    <w:lvl w:ilvl="0">
      <w:start w:val="1"/>
      <w:numFmt w:val="decimal"/>
      <w:lvlText w:val="1.%1."/>
      <w:lvlJc w:val="left"/>
    </w:lvl>
  </w:abstractNum>
  <w:abstractNum w:abstractNumId="10" w15:restartNumberingAfterBreak="0">
    <w:nsid w:val="19E81EC1"/>
    <w:multiLevelType w:val="singleLevel"/>
    <w:tmpl w:val="00D66966"/>
    <w:lvl w:ilvl="0">
      <w:start w:val="9"/>
      <w:numFmt w:val="decimal"/>
      <w:lvlText w:val="5.%1."/>
      <w:lvlJc w:val="left"/>
    </w:lvl>
  </w:abstractNum>
  <w:abstractNum w:abstractNumId="11" w15:restartNumberingAfterBreak="0">
    <w:nsid w:val="1AEF7DA9"/>
    <w:multiLevelType w:val="hybridMultilevel"/>
    <w:tmpl w:val="31D2D132"/>
    <w:lvl w:ilvl="0" w:tplc="106C6B84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356D"/>
    <w:multiLevelType w:val="singleLevel"/>
    <w:tmpl w:val="A5C274B6"/>
    <w:lvl w:ilvl="0">
      <w:start w:val="1"/>
      <w:numFmt w:val="decimal"/>
      <w:lvlText w:val="1.%1."/>
      <w:lvlJc w:val="left"/>
    </w:lvl>
  </w:abstractNum>
  <w:abstractNum w:abstractNumId="13" w15:restartNumberingAfterBreak="0">
    <w:nsid w:val="1D405927"/>
    <w:multiLevelType w:val="singleLevel"/>
    <w:tmpl w:val="D65AEC36"/>
    <w:lvl w:ilvl="0">
      <w:start w:val="1"/>
      <w:numFmt w:val="decimal"/>
      <w:lvlText w:val="5.7.%1."/>
      <w:lvlJc w:val="left"/>
    </w:lvl>
  </w:abstractNum>
  <w:abstractNum w:abstractNumId="14" w15:restartNumberingAfterBreak="0">
    <w:nsid w:val="22D572C6"/>
    <w:multiLevelType w:val="singleLevel"/>
    <w:tmpl w:val="DB7A6236"/>
    <w:lvl w:ilvl="0">
      <w:start w:val="1"/>
      <w:numFmt w:val="decimal"/>
      <w:lvlText w:val="6.%1."/>
      <w:lvlJc w:val="left"/>
    </w:lvl>
  </w:abstractNum>
  <w:abstractNum w:abstractNumId="15" w15:restartNumberingAfterBreak="0">
    <w:nsid w:val="235C35F2"/>
    <w:multiLevelType w:val="hybridMultilevel"/>
    <w:tmpl w:val="6F5A63D4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457A2"/>
    <w:multiLevelType w:val="hybridMultilevel"/>
    <w:tmpl w:val="43E28596"/>
    <w:lvl w:ilvl="0" w:tplc="0942828C">
      <w:start w:val="1"/>
      <w:numFmt w:val="decimal"/>
      <w:lvlText w:val="1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61D54"/>
    <w:multiLevelType w:val="singleLevel"/>
    <w:tmpl w:val="D21CF916"/>
    <w:lvl w:ilvl="0">
      <w:start w:val="7"/>
      <w:numFmt w:val="decimal"/>
      <w:lvlText w:val="%1."/>
      <w:lvlJc w:val="left"/>
    </w:lvl>
  </w:abstractNum>
  <w:abstractNum w:abstractNumId="18" w15:restartNumberingAfterBreak="0">
    <w:nsid w:val="27D84169"/>
    <w:multiLevelType w:val="singleLevel"/>
    <w:tmpl w:val="1A187352"/>
    <w:lvl w:ilvl="0">
      <w:numFmt w:val="bullet"/>
      <w:lvlText w:val="-"/>
      <w:lvlJc w:val="left"/>
    </w:lvl>
  </w:abstractNum>
  <w:abstractNum w:abstractNumId="19" w15:restartNumberingAfterBreak="0">
    <w:nsid w:val="280924AB"/>
    <w:multiLevelType w:val="singleLevel"/>
    <w:tmpl w:val="CE529752"/>
    <w:lvl w:ilvl="0">
      <w:start w:val="7"/>
      <w:numFmt w:val="decimal"/>
      <w:lvlText w:val="4.%1."/>
      <w:lvlJc w:val="left"/>
    </w:lvl>
  </w:abstractNum>
  <w:abstractNum w:abstractNumId="20" w15:restartNumberingAfterBreak="0">
    <w:nsid w:val="2DE85751"/>
    <w:multiLevelType w:val="multilevel"/>
    <w:tmpl w:val="218A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position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E837BC"/>
    <w:multiLevelType w:val="singleLevel"/>
    <w:tmpl w:val="A664F6B6"/>
    <w:lvl w:ilvl="0">
      <w:numFmt w:val="bullet"/>
      <w:lvlText w:val="-"/>
      <w:lvlJc w:val="left"/>
    </w:lvl>
  </w:abstractNum>
  <w:abstractNum w:abstractNumId="22" w15:restartNumberingAfterBreak="0">
    <w:nsid w:val="37364068"/>
    <w:multiLevelType w:val="singleLevel"/>
    <w:tmpl w:val="50461BC2"/>
    <w:lvl w:ilvl="0">
      <w:start w:val="1"/>
      <w:numFmt w:val="decimal"/>
      <w:lvlText w:val="4.%1."/>
      <w:lvlJc w:val="left"/>
    </w:lvl>
  </w:abstractNum>
  <w:abstractNum w:abstractNumId="23" w15:restartNumberingAfterBreak="0">
    <w:nsid w:val="408A22C1"/>
    <w:multiLevelType w:val="singleLevel"/>
    <w:tmpl w:val="09BCBBD0"/>
    <w:lvl w:ilvl="0">
      <w:numFmt w:val="bullet"/>
      <w:lvlText w:val="-"/>
      <w:lvlJc w:val="left"/>
    </w:lvl>
  </w:abstractNum>
  <w:abstractNum w:abstractNumId="24" w15:restartNumberingAfterBreak="0">
    <w:nsid w:val="40FE0A2B"/>
    <w:multiLevelType w:val="singleLevel"/>
    <w:tmpl w:val="7E669E28"/>
    <w:lvl w:ilvl="0">
      <w:numFmt w:val="bullet"/>
      <w:lvlText w:val="-"/>
      <w:lvlJc w:val="left"/>
    </w:lvl>
  </w:abstractNum>
  <w:abstractNum w:abstractNumId="25" w15:restartNumberingAfterBreak="0">
    <w:nsid w:val="42FF6C84"/>
    <w:multiLevelType w:val="hybridMultilevel"/>
    <w:tmpl w:val="A50422D2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3A20"/>
    <w:multiLevelType w:val="singleLevel"/>
    <w:tmpl w:val="24623DBA"/>
    <w:lvl w:ilvl="0">
      <w:numFmt w:val="bullet"/>
      <w:lvlText w:val="-"/>
      <w:lvlJc w:val="left"/>
    </w:lvl>
  </w:abstractNum>
  <w:abstractNum w:abstractNumId="27" w15:restartNumberingAfterBreak="0">
    <w:nsid w:val="47455578"/>
    <w:multiLevelType w:val="singleLevel"/>
    <w:tmpl w:val="28D849B4"/>
    <w:lvl w:ilvl="0">
      <w:start w:val="1"/>
      <w:numFmt w:val="decimal"/>
      <w:lvlText w:val="5.%1."/>
      <w:lvlJc w:val="left"/>
    </w:lvl>
  </w:abstractNum>
  <w:abstractNum w:abstractNumId="28" w15:restartNumberingAfterBreak="0">
    <w:nsid w:val="47653CED"/>
    <w:multiLevelType w:val="singleLevel"/>
    <w:tmpl w:val="FF424C88"/>
    <w:lvl w:ilvl="0">
      <w:start w:val="1"/>
      <w:numFmt w:val="decimal"/>
      <w:lvlText w:val="5.5.%1."/>
      <w:lvlJc w:val="left"/>
    </w:lvl>
  </w:abstractNum>
  <w:abstractNum w:abstractNumId="29" w15:restartNumberingAfterBreak="0">
    <w:nsid w:val="50D41420"/>
    <w:multiLevelType w:val="singleLevel"/>
    <w:tmpl w:val="8C1CB4E8"/>
    <w:lvl w:ilvl="0">
      <w:numFmt w:val="bullet"/>
      <w:lvlText w:val="-"/>
      <w:lvlJc w:val="left"/>
    </w:lvl>
  </w:abstractNum>
  <w:abstractNum w:abstractNumId="30" w15:restartNumberingAfterBreak="0">
    <w:nsid w:val="55333A47"/>
    <w:multiLevelType w:val="multilevel"/>
    <w:tmpl w:val="E5CC5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position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DC2BED"/>
    <w:multiLevelType w:val="singleLevel"/>
    <w:tmpl w:val="C50282B2"/>
    <w:lvl w:ilvl="0">
      <w:numFmt w:val="bullet"/>
      <w:lvlText w:val="-"/>
      <w:lvlJc w:val="left"/>
    </w:lvl>
  </w:abstractNum>
  <w:abstractNum w:abstractNumId="32" w15:restartNumberingAfterBreak="0">
    <w:nsid w:val="578A0144"/>
    <w:multiLevelType w:val="hybridMultilevel"/>
    <w:tmpl w:val="94F055D8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573E"/>
    <w:multiLevelType w:val="singleLevel"/>
    <w:tmpl w:val="4058FA82"/>
    <w:lvl w:ilvl="0">
      <w:numFmt w:val="bullet"/>
      <w:lvlText w:val="-"/>
      <w:lvlJc w:val="left"/>
    </w:lvl>
  </w:abstractNum>
  <w:abstractNum w:abstractNumId="34" w15:restartNumberingAfterBreak="0">
    <w:nsid w:val="5ADA37F8"/>
    <w:multiLevelType w:val="singleLevel"/>
    <w:tmpl w:val="B82871DA"/>
    <w:lvl w:ilvl="0">
      <w:start w:val="1"/>
      <w:numFmt w:val="decimal"/>
      <w:lvlText w:val="5.6.%1."/>
      <w:lvlJc w:val="left"/>
    </w:lvl>
  </w:abstractNum>
  <w:abstractNum w:abstractNumId="35" w15:restartNumberingAfterBreak="0">
    <w:nsid w:val="62581641"/>
    <w:multiLevelType w:val="hybridMultilevel"/>
    <w:tmpl w:val="00F4DCB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C6703"/>
    <w:multiLevelType w:val="singleLevel"/>
    <w:tmpl w:val="3732D37A"/>
    <w:lvl w:ilvl="0">
      <w:start w:val="4"/>
      <w:numFmt w:val="decimal"/>
      <w:lvlText w:val="%1."/>
      <w:lvlJc w:val="left"/>
    </w:lvl>
  </w:abstractNum>
  <w:abstractNum w:abstractNumId="37" w15:restartNumberingAfterBreak="0">
    <w:nsid w:val="70BD44E6"/>
    <w:multiLevelType w:val="singleLevel"/>
    <w:tmpl w:val="C9AE969E"/>
    <w:lvl w:ilvl="0">
      <w:start w:val="1"/>
      <w:numFmt w:val="decimal"/>
      <w:lvlText w:val="1.%1."/>
      <w:lvlJc w:val="left"/>
    </w:lvl>
  </w:abstractNum>
  <w:abstractNum w:abstractNumId="38" w15:restartNumberingAfterBreak="0">
    <w:nsid w:val="721B3D0E"/>
    <w:multiLevelType w:val="multilevel"/>
    <w:tmpl w:val="2FFAF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DF1F00"/>
    <w:multiLevelType w:val="singleLevel"/>
    <w:tmpl w:val="16922922"/>
    <w:lvl w:ilvl="0">
      <w:numFmt w:val="bullet"/>
      <w:lvlText w:val="-"/>
      <w:lvlJc w:val="left"/>
    </w:lvl>
  </w:abstractNum>
  <w:abstractNum w:abstractNumId="40" w15:restartNumberingAfterBreak="0">
    <w:nsid w:val="77996CDA"/>
    <w:multiLevelType w:val="hybridMultilevel"/>
    <w:tmpl w:val="8368B3D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27A83"/>
    <w:multiLevelType w:val="singleLevel"/>
    <w:tmpl w:val="680E6BE8"/>
    <w:lvl w:ilvl="0">
      <w:start w:val="1"/>
      <w:numFmt w:val="decimal"/>
      <w:lvlText w:val="3.%1."/>
      <w:lvlJc w:val="left"/>
    </w:lvl>
  </w:abstractNum>
  <w:abstractNum w:abstractNumId="42" w15:restartNumberingAfterBreak="0">
    <w:nsid w:val="7A4B6B51"/>
    <w:multiLevelType w:val="singleLevel"/>
    <w:tmpl w:val="8238398C"/>
    <w:lvl w:ilvl="0">
      <w:start w:val="1"/>
      <w:numFmt w:val="decimal"/>
      <w:lvlText w:val="5.4.%1."/>
      <w:lvlJc w:val="left"/>
    </w:lvl>
  </w:abstractNum>
  <w:abstractNum w:abstractNumId="43" w15:restartNumberingAfterBreak="0">
    <w:nsid w:val="7F291606"/>
    <w:multiLevelType w:val="singleLevel"/>
    <w:tmpl w:val="3732D37A"/>
    <w:lvl w:ilvl="0">
      <w:start w:val="4"/>
      <w:numFmt w:val="decimal"/>
      <w:lvlText w:val="%1."/>
      <w:lvlJc w:val="left"/>
    </w:lvl>
  </w:abstractNum>
  <w:num w:numId="1">
    <w:abstractNumId w:val="9"/>
  </w:num>
  <w:num w:numId="2">
    <w:abstractNumId w:val="12"/>
  </w:num>
  <w:num w:numId="3">
    <w:abstractNumId w:val="37"/>
  </w:num>
  <w:num w:numId="4">
    <w:abstractNumId w:val="24"/>
  </w:num>
  <w:num w:numId="5">
    <w:abstractNumId w:val="11"/>
  </w:num>
  <w:num w:numId="6">
    <w:abstractNumId w:val="32"/>
  </w:num>
  <w:num w:numId="7">
    <w:abstractNumId w:val="23"/>
  </w:num>
  <w:num w:numId="8">
    <w:abstractNumId w:val="33"/>
  </w:num>
  <w:num w:numId="9">
    <w:abstractNumId w:val="35"/>
  </w:num>
  <w:num w:numId="10">
    <w:abstractNumId w:val="22"/>
  </w:num>
  <w:num w:numId="11">
    <w:abstractNumId w:val="19"/>
  </w:num>
  <w:num w:numId="12">
    <w:abstractNumId w:val="31"/>
  </w:num>
  <w:num w:numId="13">
    <w:abstractNumId w:val="39"/>
  </w:num>
  <w:num w:numId="14">
    <w:abstractNumId w:val="26"/>
  </w:num>
  <w:num w:numId="15">
    <w:abstractNumId w:val="41"/>
  </w:num>
  <w:num w:numId="16">
    <w:abstractNumId w:val="2"/>
  </w:num>
  <w:num w:numId="17">
    <w:abstractNumId w:val="43"/>
  </w:num>
  <w:num w:numId="18">
    <w:abstractNumId w:val="27"/>
  </w:num>
  <w:num w:numId="19">
    <w:abstractNumId w:val="36"/>
  </w:num>
  <w:num w:numId="20">
    <w:abstractNumId w:val="42"/>
  </w:num>
  <w:num w:numId="21">
    <w:abstractNumId w:val="5"/>
  </w:num>
  <w:num w:numId="22">
    <w:abstractNumId w:val="8"/>
  </w:num>
  <w:num w:numId="23">
    <w:abstractNumId w:val="28"/>
  </w:num>
  <w:num w:numId="24">
    <w:abstractNumId w:val="18"/>
  </w:num>
  <w:num w:numId="25">
    <w:abstractNumId w:val="34"/>
  </w:num>
  <w:num w:numId="26">
    <w:abstractNumId w:val="13"/>
  </w:num>
  <w:num w:numId="27">
    <w:abstractNumId w:val="14"/>
  </w:num>
  <w:num w:numId="28">
    <w:abstractNumId w:val="29"/>
  </w:num>
  <w:num w:numId="29">
    <w:abstractNumId w:val="21"/>
  </w:num>
  <w:num w:numId="30">
    <w:abstractNumId w:val="6"/>
  </w:num>
  <w:num w:numId="31">
    <w:abstractNumId w:val="10"/>
  </w:num>
  <w:num w:numId="32">
    <w:abstractNumId w:val="15"/>
  </w:num>
  <w:num w:numId="33">
    <w:abstractNumId w:val="4"/>
  </w:num>
  <w:num w:numId="34">
    <w:abstractNumId w:val="17"/>
  </w:num>
  <w:num w:numId="35">
    <w:abstractNumId w:val="0"/>
  </w:num>
  <w:num w:numId="36">
    <w:abstractNumId w:val="3"/>
  </w:num>
  <w:num w:numId="37">
    <w:abstractNumId w:val="20"/>
  </w:num>
  <w:num w:numId="38">
    <w:abstractNumId w:val="40"/>
  </w:num>
  <w:num w:numId="39">
    <w:abstractNumId w:val="7"/>
  </w:num>
  <w:num w:numId="40">
    <w:abstractNumId w:val="25"/>
  </w:num>
  <w:num w:numId="41">
    <w:abstractNumId w:val="38"/>
  </w:num>
  <w:num w:numId="42">
    <w:abstractNumId w:val="16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AA"/>
    <w:rsid w:val="000214CC"/>
    <w:rsid w:val="000300E7"/>
    <w:rsid w:val="00040CA6"/>
    <w:rsid w:val="00044E37"/>
    <w:rsid w:val="000759B6"/>
    <w:rsid w:val="000808DB"/>
    <w:rsid w:val="00090307"/>
    <w:rsid w:val="000A2E3A"/>
    <w:rsid w:val="000B2BFA"/>
    <w:rsid w:val="000B7884"/>
    <w:rsid w:val="000E0F20"/>
    <w:rsid w:val="000E2F52"/>
    <w:rsid w:val="00106F6F"/>
    <w:rsid w:val="00111B98"/>
    <w:rsid w:val="00123603"/>
    <w:rsid w:val="00145C67"/>
    <w:rsid w:val="001750AA"/>
    <w:rsid w:val="00183CDC"/>
    <w:rsid w:val="001E7DD0"/>
    <w:rsid w:val="0024361F"/>
    <w:rsid w:val="002838AA"/>
    <w:rsid w:val="002B23E7"/>
    <w:rsid w:val="002C0252"/>
    <w:rsid w:val="002D1498"/>
    <w:rsid w:val="002E0DA1"/>
    <w:rsid w:val="002E4A49"/>
    <w:rsid w:val="002F6AEA"/>
    <w:rsid w:val="0030155E"/>
    <w:rsid w:val="00306312"/>
    <w:rsid w:val="00311232"/>
    <w:rsid w:val="003117D7"/>
    <w:rsid w:val="003137BB"/>
    <w:rsid w:val="003362D1"/>
    <w:rsid w:val="0036748D"/>
    <w:rsid w:val="00376DCC"/>
    <w:rsid w:val="003B48F4"/>
    <w:rsid w:val="003B6AC7"/>
    <w:rsid w:val="003C3632"/>
    <w:rsid w:val="003E004D"/>
    <w:rsid w:val="003F2C1D"/>
    <w:rsid w:val="004253A6"/>
    <w:rsid w:val="00454788"/>
    <w:rsid w:val="004F2A79"/>
    <w:rsid w:val="004F6106"/>
    <w:rsid w:val="00512080"/>
    <w:rsid w:val="00517E65"/>
    <w:rsid w:val="00523AEC"/>
    <w:rsid w:val="00533D14"/>
    <w:rsid w:val="00535B7C"/>
    <w:rsid w:val="0054167B"/>
    <w:rsid w:val="005505EE"/>
    <w:rsid w:val="0056526C"/>
    <w:rsid w:val="00594604"/>
    <w:rsid w:val="005D2EDF"/>
    <w:rsid w:val="005D42F0"/>
    <w:rsid w:val="005E6197"/>
    <w:rsid w:val="005E6C16"/>
    <w:rsid w:val="00636D88"/>
    <w:rsid w:val="00667AC9"/>
    <w:rsid w:val="00682E6B"/>
    <w:rsid w:val="006B2FC4"/>
    <w:rsid w:val="006C3FC1"/>
    <w:rsid w:val="006D2849"/>
    <w:rsid w:val="006F53B1"/>
    <w:rsid w:val="00731CCD"/>
    <w:rsid w:val="00753685"/>
    <w:rsid w:val="007C1F37"/>
    <w:rsid w:val="007E04DC"/>
    <w:rsid w:val="00800231"/>
    <w:rsid w:val="00810DA3"/>
    <w:rsid w:val="00816328"/>
    <w:rsid w:val="0088784D"/>
    <w:rsid w:val="008929A0"/>
    <w:rsid w:val="008C407A"/>
    <w:rsid w:val="008E42D3"/>
    <w:rsid w:val="008F41C7"/>
    <w:rsid w:val="00900523"/>
    <w:rsid w:val="00925E6D"/>
    <w:rsid w:val="00963A68"/>
    <w:rsid w:val="0099284F"/>
    <w:rsid w:val="00996EED"/>
    <w:rsid w:val="009A1CF5"/>
    <w:rsid w:val="009A4C49"/>
    <w:rsid w:val="009B075B"/>
    <w:rsid w:val="009C0D4E"/>
    <w:rsid w:val="009E0299"/>
    <w:rsid w:val="009F6574"/>
    <w:rsid w:val="00A11FEE"/>
    <w:rsid w:val="00A6142D"/>
    <w:rsid w:val="00A7682F"/>
    <w:rsid w:val="00A77600"/>
    <w:rsid w:val="00A824CA"/>
    <w:rsid w:val="00A90224"/>
    <w:rsid w:val="00A942CB"/>
    <w:rsid w:val="00AB6C4C"/>
    <w:rsid w:val="00AE012E"/>
    <w:rsid w:val="00AE107F"/>
    <w:rsid w:val="00AE6D3B"/>
    <w:rsid w:val="00AF5B6C"/>
    <w:rsid w:val="00B361A3"/>
    <w:rsid w:val="00B40ACD"/>
    <w:rsid w:val="00B44FB2"/>
    <w:rsid w:val="00B53EF5"/>
    <w:rsid w:val="00B55A3C"/>
    <w:rsid w:val="00B759E6"/>
    <w:rsid w:val="00B94E98"/>
    <w:rsid w:val="00BA326B"/>
    <w:rsid w:val="00BC5793"/>
    <w:rsid w:val="00C25971"/>
    <w:rsid w:val="00C2755A"/>
    <w:rsid w:val="00C278DE"/>
    <w:rsid w:val="00C322A9"/>
    <w:rsid w:val="00C62611"/>
    <w:rsid w:val="00C82541"/>
    <w:rsid w:val="00C84614"/>
    <w:rsid w:val="00CA2776"/>
    <w:rsid w:val="00CD3B3A"/>
    <w:rsid w:val="00D07B4F"/>
    <w:rsid w:val="00D215F6"/>
    <w:rsid w:val="00D40226"/>
    <w:rsid w:val="00D56D0A"/>
    <w:rsid w:val="00D807DF"/>
    <w:rsid w:val="00D9418B"/>
    <w:rsid w:val="00D96014"/>
    <w:rsid w:val="00DF062F"/>
    <w:rsid w:val="00E20B75"/>
    <w:rsid w:val="00E76196"/>
    <w:rsid w:val="00E91BC4"/>
    <w:rsid w:val="00E9429C"/>
    <w:rsid w:val="00E9710A"/>
    <w:rsid w:val="00ED0D40"/>
    <w:rsid w:val="00EE1F6A"/>
    <w:rsid w:val="00F067AB"/>
    <w:rsid w:val="00F154C6"/>
    <w:rsid w:val="00F31554"/>
    <w:rsid w:val="00F338F1"/>
    <w:rsid w:val="00F41F73"/>
    <w:rsid w:val="00F5633A"/>
    <w:rsid w:val="00FA5DA1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59B9"/>
  <w15:chartTrackingRefBased/>
  <w15:docId w15:val="{8C9BC42B-A0BB-4245-94F5-D24172B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F6"/>
    <w:pPr>
      <w:spacing w:after="0" w:line="240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5F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1750AA"/>
    <w:rPr>
      <w:rFonts w:eastAsia="Times New Roman" w:cs="Times New Roman"/>
      <w:szCs w:val="20"/>
    </w:rPr>
  </w:style>
  <w:style w:type="paragraph" w:customStyle="1" w:styleId="Style90">
    <w:name w:val="Style90"/>
    <w:basedOn w:val="a"/>
    <w:rsid w:val="001750AA"/>
    <w:pPr>
      <w:spacing w:line="182" w:lineRule="exact"/>
    </w:pPr>
    <w:rPr>
      <w:rFonts w:eastAsia="Times New Roman" w:cs="Times New Roman"/>
      <w:szCs w:val="20"/>
    </w:rPr>
  </w:style>
  <w:style w:type="paragraph" w:customStyle="1" w:styleId="Style94">
    <w:name w:val="Style94"/>
    <w:basedOn w:val="a"/>
    <w:rsid w:val="001750AA"/>
    <w:pPr>
      <w:jc w:val="center"/>
    </w:pPr>
    <w:rPr>
      <w:rFonts w:eastAsia="Times New Roman" w:cs="Times New Roman"/>
      <w:szCs w:val="20"/>
    </w:rPr>
  </w:style>
  <w:style w:type="character" w:customStyle="1" w:styleId="CharStyle16">
    <w:name w:val="CharStyle16"/>
    <w:basedOn w:val="a0"/>
    <w:rsid w:val="001750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8">
    <w:name w:val="CharStyle138"/>
    <w:basedOn w:val="a0"/>
    <w:rsid w:val="001750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27">
    <w:name w:val="CharStyle227"/>
    <w:basedOn w:val="a0"/>
    <w:rsid w:val="001750AA"/>
    <w:rPr>
      <w:rFonts w:ascii="Corbel" w:eastAsia="Corbel" w:hAnsi="Corbel" w:cs="Corbel"/>
      <w:b/>
      <w:bCs/>
      <w:i w:val="0"/>
      <w:iCs w:val="0"/>
      <w:smallCaps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1750A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0AA"/>
    <w:rPr>
      <w:b/>
      <w:bCs/>
    </w:rPr>
  </w:style>
  <w:style w:type="paragraph" w:styleId="a5">
    <w:name w:val="header"/>
    <w:basedOn w:val="a"/>
    <w:link w:val="a6"/>
    <w:uiPriority w:val="99"/>
    <w:unhideWhenUsed/>
    <w:rsid w:val="006D2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84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849"/>
    <w:rPr>
      <w:rFonts w:eastAsiaTheme="minorEastAsia"/>
      <w:lang w:eastAsia="ru-RU"/>
    </w:rPr>
  </w:style>
  <w:style w:type="character" w:styleId="a9">
    <w:name w:val="Hyperlink"/>
    <w:basedOn w:val="a0"/>
    <w:uiPriority w:val="99"/>
    <w:rsid w:val="006D2849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5F6"/>
    <w:rPr>
      <w:rFonts w:ascii="Times New Roman" w:eastAsiaTheme="majorEastAsia" w:hAnsi="Times New Roman" w:cstheme="majorBidi"/>
      <w:b/>
      <w:sz w:val="20"/>
      <w:szCs w:val="32"/>
      <w:lang w:eastAsia="ru-RU"/>
    </w:rPr>
  </w:style>
  <w:style w:type="character" w:customStyle="1" w:styleId="clickmaplink">
    <w:name w:val="click_map_link"/>
    <w:basedOn w:val="a0"/>
    <w:rsid w:val="000E2F52"/>
  </w:style>
  <w:style w:type="paragraph" w:styleId="aa">
    <w:name w:val="List Paragraph"/>
    <w:basedOn w:val="a"/>
    <w:link w:val="ab"/>
    <w:uiPriority w:val="34"/>
    <w:qFormat/>
    <w:rsid w:val="00AB6C4C"/>
    <w:pPr>
      <w:ind w:left="720"/>
      <w:contextualSpacing/>
    </w:pPr>
  </w:style>
  <w:style w:type="paragraph" w:customStyle="1" w:styleId="Style7">
    <w:name w:val="Style7"/>
    <w:basedOn w:val="a"/>
    <w:rsid w:val="00A6142D"/>
    <w:pPr>
      <w:jc w:val="left"/>
    </w:pPr>
    <w:rPr>
      <w:rFonts w:ascii="Arial" w:eastAsia="Arial" w:hAnsi="Arial" w:cs="Arial"/>
      <w:szCs w:val="20"/>
    </w:rPr>
  </w:style>
  <w:style w:type="paragraph" w:customStyle="1" w:styleId="Style115">
    <w:name w:val="Style115"/>
    <w:basedOn w:val="a"/>
    <w:rsid w:val="00A6142D"/>
    <w:pPr>
      <w:spacing w:line="221" w:lineRule="exact"/>
    </w:pPr>
    <w:rPr>
      <w:rFonts w:ascii="Arial" w:eastAsia="Arial" w:hAnsi="Arial" w:cs="Arial"/>
      <w:szCs w:val="20"/>
    </w:rPr>
  </w:style>
  <w:style w:type="character" w:customStyle="1" w:styleId="CharStyle28">
    <w:name w:val="CharStyle28"/>
    <w:basedOn w:val="a0"/>
    <w:rsid w:val="00A6142D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paragraph" w:customStyle="1" w:styleId="Style104">
    <w:name w:val="Style104"/>
    <w:basedOn w:val="a"/>
    <w:rsid w:val="009A1CF5"/>
    <w:pPr>
      <w:jc w:val="left"/>
    </w:pPr>
    <w:rPr>
      <w:rFonts w:eastAsia="Times New Roman" w:cs="Times New Roman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42D3"/>
    <w:rPr>
      <w:color w:val="605E5C"/>
      <w:shd w:val="clear" w:color="auto" w:fill="E1DFDD"/>
    </w:rPr>
  </w:style>
  <w:style w:type="paragraph" w:customStyle="1" w:styleId="Style380">
    <w:name w:val="Style380"/>
    <w:basedOn w:val="a"/>
    <w:rsid w:val="00FA5DA1"/>
    <w:pPr>
      <w:spacing w:line="230" w:lineRule="exact"/>
      <w:jc w:val="left"/>
    </w:pPr>
    <w:rPr>
      <w:rFonts w:eastAsia="Times New Roman" w:cs="Times New Roman"/>
      <w:szCs w:val="20"/>
    </w:rPr>
  </w:style>
  <w:style w:type="character" w:customStyle="1" w:styleId="CharStyle184">
    <w:name w:val="CharStyle184"/>
    <w:basedOn w:val="a0"/>
    <w:rsid w:val="00FA5D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C278DE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C278DE"/>
    <w:pPr>
      <w:spacing w:after="100"/>
    </w:pPr>
  </w:style>
  <w:style w:type="character" w:customStyle="1" w:styleId="ab">
    <w:name w:val="Абзац списка Знак"/>
    <w:link w:val="aa"/>
    <w:uiPriority w:val="34"/>
    <w:locked/>
    <w:rsid w:val="003137BB"/>
    <w:rPr>
      <w:rFonts w:ascii="Times New Roman" w:eastAsiaTheme="minorEastAsia" w:hAnsi="Times New Roman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25E6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25E6D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25E6D"/>
    <w:rPr>
      <w:rFonts w:ascii="Times New Roman" w:eastAsiaTheme="minorEastAsia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5E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5E6D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25E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5E6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FollowedHyperlink"/>
    <w:basedOn w:val="a0"/>
    <w:uiPriority w:val="99"/>
    <w:semiHidden/>
    <w:unhideWhenUsed/>
    <w:rsid w:val="002C025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2B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755686222582E3FC26C751206F1AB8A2D8D4704FD5A65282915A64715v0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3166-D3C7-486E-A1F6-C52EDE22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Муфаздалов Ильдар Айратович</dc:creator>
  <cp:keywords/>
  <dc:description/>
  <cp:lastModifiedBy>Ерохин Сергей Сергеевич</cp:lastModifiedBy>
  <cp:revision>8</cp:revision>
  <dcterms:created xsi:type="dcterms:W3CDTF">2022-02-04T12:43:00Z</dcterms:created>
  <dcterms:modified xsi:type="dcterms:W3CDTF">2022-02-17T02:54:00Z</dcterms:modified>
</cp:coreProperties>
</file>